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13E1382D" w14:textId="77777777" w:rsidTr="00A24FD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92"/>
          <w:jc w:val="center"/>
        </w:trPr>
        <w:tc>
          <w:tcPr>
            <w:tcW w:w="9061" w:type="dxa"/>
            <w:tcBorders>
              <w:bottom w:val="single" w:sz="4" w:space="0" w:color="auto"/>
            </w:tcBorders>
          </w:tcPr>
          <w:p w:rsidR="00E227D8" w:rsidP="00A24FDC" w14:paraId="5103A517" w14:textId="461A174E">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855672">
              <w:t>`</w:t>
            </w:r>
          </w:p>
        </w:tc>
      </w:tr>
      <w:tr w14:paraId="1C9F7FFE" w14:textId="77777777" w:rsidTr="00A24FDC">
        <w:tblPrEx>
          <w:tblW w:w="0" w:type="auto"/>
          <w:jc w:val="center"/>
          <w:tblLook w:val="04A0"/>
        </w:tblPrEx>
        <w:trPr>
          <w:trHeight w:val="693"/>
          <w:jc w:val="center"/>
        </w:trPr>
        <w:tc>
          <w:tcPr>
            <w:tcW w:w="9061" w:type="dxa"/>
            <w:tcBorders>
              <w:top w:val="single" w:sz="4" w:space="0" w:color="auto"/>
            </w:tcBorders>
          </w:tcPr>
          <w:p w:rsidR="00B5539A" w:rsidRPr="002A02AD" w:rsidP="00B5539A" w14:paraId="4234E180" w14:textId="77777777">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KURZEMES REĢIONA BRIGĀDE</w:t>
            </w:r>
          </w:p>
          <w:p w:rsidR="00E227D8" w:rsidP="00B5539A" w14:paraId="01BBCC76" w14:textId="77777777">
            <w:pPr>
              <w:jc w:val="center"/>
            </w:pPr>
            <w:r w:rsidRPr="00BB5A54">
              <w:rPr>
                <w:rFonts w:ascii="Times New Roman" w:hAnsi="Times New Roman"/>
                <w:spacing w:val="-2"/>
                <w:sz w:val="17"/>
                <w:szCs w:val="17"/>
              </w:rPr>
              <w:t>Ganību ielā 63/67, Liepāja, LV-3401; tālr.:63404475; e-pasts</w:t>
            </w:r>
            <w:r w:rsidRPr="00682895">
              <w:rPr>
                <w:rFonts w:ascii="Times New Roman" w:hAnsi="Times New Roman"/>
                <w:spacing w:val="-2"/>
                <w:sz w:val="17"/>
                <w:szCs w:val="17"/>
              </w:rPr>
              <w:t xml:space="preserve">: </w:t>
            </w:r>
            <w:hyperlink r:id="rId5" w:history="1">
              <w:r w:rsidRPr="00682895">
                <w:rPr>
                  <w:rStyle w:val="Hyperlink"/>
                  <w:rFonts w:ascii="Times New Roman" w:hAnsi="Times New Roman"/>
                  <w:color w:val="auto"/>
                  <w:spacing w:val="-2"/>
                  <w:sz w:val="17"/>
                  <w:szCs w:val="17"/>
                  <w:u w:val="none"/>
                </w:rPr>
                <w:t>kurzeme@vugd.gov.lv</w:t>
              </w:r>
            </w:hyperlink>
            <w:r w:rsidRPr="00BB5A54">
              <w:rPr>
                <w:rFonts w:ascii="Times New Roman" w:hAnsi="Times New Roman"/>
                <w:spacing w:val="-2"/>
                <w:sz w:val="17"/>
                <w:szCs w:val="17"/>
              </w:rPr>
              <w:t>, www.vugd.gov.lv</w:t>
            </w:r>
          </w:p>
        </w:tc>
      </w:tr>
    </w:tbl>
    <w:p w:rsidR="00E227D8" w:rsidRPr="00E227D8" w:rsidP="00E227D8" w14:paraId="2DFE04CD" w14:textId="77777777">
      <w:pPr>
        <w:rPr>
          <w:rFonts w:ascii="Times New Roman" w:hAnsi="Times New Roman" w:cs="Times New Roman"/>
          <w:sz w:val="24"/>
          <w:szCs w:val="24"/>
        </w:rPr>
      </w:pPr>
    </w:p>
    <w:tbl>
      <w:tblPr>
        <w:tblW w:w="9967" w:type="dxa"/>
        <w:jc w:val="center"/>
        <w:tblLayout w:type="fixed"/>
        <w:tblLook w:val="0000"/>
      </w:tblPr>
      <w:tblGrid>
        <w:gridCol w:w="3845"/>
        <w:gridCol w:w="1400"/>
        <w:gridCol w:w="4722"/>
      </w:tblGrid>
      <w:tr w14:paraId="62EA7AAA" w14:textId="77777777" w:rsidTr="009A1DA9">
        <w:tblPrEx>
          <w:tblW w:w="9967" w:type="dxa"/>
          <w:jc w:val="center"/>
          <w:tblLayout w:type="fixed"/>
          <w:tblLook w:val="0000"/>
        </w:tblPrEx>
        <w:trPr>
          <w:jc w:val="center"/>
        </w:trPr>
        <w:tc>
          <w:tcPr>
            <w:tcW w:w="3845" w:type="dxa"/>
            <w:tcBorders>
              <w:bottom w:val="single" w:sz="4" w:space="0" w:color="000000"/>
            </w:tcBorders>
            <w:shd w:val="clear" w:color="auto" w:fill="auto"/>
            <w:vAlign w:val="bottom"/>
          </w:tcPr>
          <w:p w:rsidR="00E227D8" w:rsidRPr="009A1DA9" w:rsidP="009A1DA9" w14:paraId="050AE892" w14:textId="77777777">
            <w:pPr>
              <w:snapToGrid w:val="0"/>
              <w:spacing w:after="0" w:line="240" w:lineRule="auto"/>
              <w:jc w:val="center"/>
              <w:rPr>
                <w:rFonts w:ascii="Times New Roman" w:hAnsi="Times New Roman"/>
                <w:color w:val="000000"/>
                <w:sz w:val="24"/>
                <w:szCs w:val="24"/>
              </w:rPr>
            </w:pPr>
            <w:r w:rsidRPr="009A1DA9">
              <w:rPr>
                <w:rFonts w:ascii="Times New Roman" w:hAnsi="Times New Roman"/>
                <w:color w:val="000000"/>
                <w:sz w:val="24"/>
                <w:szCs w:val="24"/>
              </w:rPr>
              <w:t>Liepāja</w:t>
            </w:r>
          </w:p>
        </w:tc>
        <w:tc>
          <w:tcPr>
            <w:tcW w:w="1400" w:type="dxa"/>
            <w:tcBorders>
              <w:left w:val="nil"/>
            </w:tcBorders>
            <w:shd w:val="clear" w:color="auto" w:fill="auto"/>
          </w:tcPr>
          <w:p w:rsidR="00E227D8" w:rsidRPr="005D1C44" w:rsidP="00A24FDC" w14:paraId="0E88D014"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9A1DA9" w:rsidP="00AB18CA" w14:paraId="31A35B18" w14:textId="4E2FA248">
            <w:pPr>
              <w:snapToGrid w:val="0"/>
              <w:spacing w:after="0" w:line="240" w:lineRule="auto"/>
              <w:jc w:val="center"/>
              <w:rPr>
                <w:rFonts w:ascii="Times New Roman" w:hAnsi="Times New Roman"/>
                <w:sz w:val="24"/>
                <w:szCs w:val="24"/>
              </w:rPr>
            </w:pPr>
            <w:r>
              <w:rPr>
                <w:rFonts w:ascii="Times New Roman" w:hAnsi="Times New Roman"/>
                <w:sz w:val="24"/>
                <w:szCs w:val="24"/>
              </w:rPr>
              <w:t>Liepājas Sporta spēļu skola</w:t>
            </w:r>
          </w:p>
        </w:tc>
      </w:tr>
      <w:tr w14:paraId="3B7B377F" w14:textId="77777777" w:rsidTr="00C522E2">
        <w:tblPrEx>
          <w:tblW w:w="9967" w:type="dxa"/>
          <w:jc w:val="center"/>
          <w:tblLayout w:type="fixed"/>
          <w:tblLook w:val="0000"/>
        </w:tblPrEx>
        <w:trPr>
          <w:trHeight w:val="375"/>
          <w:jc w:val="center"/>
        </w:trPr>
        <w:tc>
          <w:tcPr>
            <w:tcW w:w="3845" w:type="dxa"/>
            <w:shd w:val="clear" w:color="auto" w:fill="auto"/>
          </w:tcPr>
          <w:p w:rsidR="00E227D8" w:rsidRPr="005D1C44" w:rsidP="00C522E2" w14:paraId="5870A885" w14:textId="77777777">
            <w:pPr>
              <w:snapToGrid w:val="0"/>
              <w:spacing w:after="0" w:line="240" w:lineRule="auto"/>
              <w:ind w:left="-96" w:right="-120"/>
              <w:jc w:val="center"/>
              <w:rPr>
                <w:rFonts w:ascii="Times New Roman" w:hAnsi="Times New Roman"/>
                <w:color w:val="000000"/>
                <w:sz w:val="16"/>
                <w:szCs w:val="28"/>
              </w:rPr>
            </w:pPr>
            <w:r>
              <w:rPr>
                <w:rFonts w:ascii="Times New Roman" w:hAnsi="Times New Roman"/>
                <w:color w:val="000000"/>
                <w:sz w:val="16"/>
                <w:szCs w:val="28"/>
              </w:rPr>
              <w:t>(</w:t>
            </w:r>
            <w:r w:rsidRPr="005D1C44">
              <w:rPr>
                <w:rFonts w:ascii="Times New Roman" w:hAnsi="Times New Roman"/>
                <w:color w:val="000000"/>
                <w:sz w:val="16"/>
                <w:szCs w:val="28"/>
              </w:rPr>
              <w:t>izdošanas vieta)</w:t>
            </w:r>
          </w:p>
        </w:tc>
        <w:tc>
          <w:tcPr>
            <w:tcW w:w="1400" w:type="dxa"/>
            <w:shd w:val="clear" w:color="auto" w:fill="auto"/>
          </w:tcPr>
          <w:p w:rsidR="00E227D8" w:rsidRPr="005D1C44" w:rsidP="00A24FDC" w14:paraId="74FDCB35"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E227D8" w:rsidRPr="005D1C44" w:rsidP="00A24FDC" w14:paraId="4769A8BD"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14:paraId="1B2B5D6D" w14:textId="77777777" w:rsidTr="00C522E2">
        <w:tblPrEx>
          <w:tblW w:w="9967" w:type="dxa"/>
          <w:jc w:val="center"/>
          <w:tblLayout w:type="fixed"/>
          <w:tblLook w:val="0000"/>
        </w:tblPrEx>
        <w:trPr>
          <w:jc w:val="center"/>
        </w:trPr>
        <w:tc>
          <w:tcPr>
            <w:tcW w:w="3845" w:type="dxa"/>
            <w:tcBorders>
              <w:bottom w:val="single" w:sz="4" w:space="0" w:color="auto"/>
            </w:tcBorders>
            <w:shd w:val="clear" w:color="auto" w:fill="auto"/>
          </w:tcPr>
          <w:p w:rsidR="00E227D8" w:rsidRPr="00D639C2" w:rsidP="00D639C2" w14:paraId="010CDF01" w14:textId="77777777">
            <w:pPr>
              <w:snapToGrid w:val="0"/>
              <w:spacing w:after="0" w:line="240" w:lineRule="auto"/>
              <w:jc w:val="center"/>
              <w:rPr>
                <w:rFonts w:ascii="Times New Roman" w:hAnsi="Times New Roman"/>
                <w:color w:val="000000"/>
                <w:sz w:val="24"/>
                <w:szCs w:val="24"/>
              </w:rPr>
            </w:pPr>
            <w:r w:rsidRPr="00D639C2">
              <w:rPr>
                <w:rFonts w:ascii="Times New Roman" w:hAnsi="Times New Roman"/>
                <w:noProof/>
                <w:color w:val="000000"/>
                <w:sz w:val="24"/>
                <w:szCs w:val="24"/>
              </w:rPr>
              <w:t>28.07.2022</w:t>
            </w:r>
            <w:r w:rsidR="00DB3B2E">
              <w:rPr>
                <w:rFonts w:ascii="Times New Roman" w:hAnsi="Times New Roman"/>
                <w:color w:val="000000"/>
                <w:sz w:val="24"/>
                <w:szCs w:val="24"/>
              </w:rPr>
              <w:t>.</w:t>
            </w:r>
          </w:p>
        </w:tc>
        <w:tc>
          <w:tcPr>
            <w:tcW w:w="1400" w:type="dxa"/>
            <w:shd w:val="clear" w:color="auto" w:fill="auto"/>
          </w:tcPr>
          <w:p w:rsidR="00E227D8" w:rsidRPr="005D1C44" w:rsidP="00A24FDC" w14:paraId="65D3D100"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9A1DA9" w:rsidP="00B210AF" w14:paraId="0A05CA37" w14:textId="63BE917E">
            <w:pPr>
              <w:snapToGrid w:val="0"/>
              <w:spacing w:after="0" w:line="240" w:lineRule="auto"/>
              <w:jc w:val="center"/>
              <w:rPr>
                <w:rFonts w:ascii="Times New Roman" w:hAnsi="Times New Roman"/>
                <w:color w:val="000000"/>
                <w:sz w:val="24"/>
                <w:szCs w:val="24"/>
              </w:rPr>
            </w:pPr>
            <w:r w:rsidRPr="009A1DA9">
              <w:rPr>
                <w:rFonts w:ascii="Times New Roman" w:hAnsi="Times New Roman"/>
                <w:color w:val="000000"/>
                <w:sz w:val="24"/>
                <w:szCs w:val="24"/>
              </w:rPr>
              <w:t>Reģistrācijas Nr.</w:t>
            </w:r>
            <w:r w:rsidR="00B210AF">
              <w:rPr>
                <w:rFonts w:ascii="Times New Roman" w:hAnsi="Times New Roman"/>
                <w:color w:val="000000"/>
                <w:sz w:val="24"/>
                <w:szCs w:val="24"/>
              </w:rPr>
              <w:t>90000291763</w:t>
            </w:r>
          </w:p>
        </w:tc>
      </w:tr>
      <w:tr w14:paraId="4FF7685E" w14:textId="77777777" w:rsidTr="00C522E2">
        <w:tblPrEx>
          <w:tblW w:w="9967" w:type="dxa"/>
          <w:jc w:val="center"/>
          <w:tblLayout w:type="fixed"/>
          <w:tblLook w:val="0000"/>
        </w:tblPrEx>
        <w:trPr>
          <w:jc w:val="center"/>
        </w:trPr>
        <w:tc>
          <w:tcPr>
            <w:tcW w:w="3845" w:type="dxa"/>
            <w:tcBorders>
              <w:top w:val="single" w:sz="4" w:space="0" w:color="auto"/>
            </w:tcBorders>
            <w:shd w:val="clear" w:color="auto" w:fill="auto"/>
          </w:tcPr>
          <w:p w:rsidR="00E227D8" w:rsidRPr="005D1C44" w:rsidP="00C522E2" w14:paraId="69ABCFF9"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E227D8" w:rsidRPr="005D1C44" w:rsidP="00A24FDC" w14:paraId="7F567831"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P="00A24FDC" w14:paraId="334DEFDB"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r w:rsidR="004E6B03">
              <w:rPr>
                <w:rFonts w:ascii="Times New Roman" w:hAnsi="Times New Roman"/>
                <w:color w:val="000000"/>
                <w:sz w:val="16"/>
                <w:szCs w:val="28"/>
              </w:rPr>
              <w:t xml:space="preserve"> vai fiziskās personās kods</w:t>
            </w:r>
            <w:r w:rsidRPr="005D1C44">
              <w:rPr>
                <w:rFonts w:ascii="Times New Roman" w:hAnsi="Times New Roman"/>
                <w:color w:val="000000"/>
                <w:sz w:val="16"/>
                <w:szCs w:val="28"/>
              </w:rPr>
              <w:t>)</w:t>
            </w:r>
          </w:p>
        </w:tc>
      </w:tr>
      <w:tr w14:paraId="704633A2" w14:textId="77777777" w:rsidTr="00C522E2">
        <w:tblPrEx>
          <w:tblW w:w="9967" w:type="dxa"/>
          <w:jc w:val="center"/>
          <w:tblLayout w:type="fixed"/>
          <w:tblLook w:val="0000"/>
        </w:tblPrEx>
        <w:trPr>
          <w:jc w:val="center"/>
        </w:trPr>
        <w:tc>
          <w:tcPr>
            <w:tcW w:w="3845" w:type="dxa"/>
            <w:shd w:val="clear" w:color="auto" w:fill="auto"/>
          </w:tcPr>
          <w:p w:rsidR="00E227D8" w:rsidRPr="005D1C44" w:rsidP="00A24FDC" w14:paraId="616BC6BF"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E227D8" w:rsidRPr="005D1C44" w:rsidP="00A24FDC" w14:paraId="7EB47D1A"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9A1DA9" w:rsidP="00A24FDC" w14:paraId="6D3047FA" w14:textId="725EA54A">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Brīvības iela 55, Liepāja, LV-3401</w:t>
            </w:r>
          </w:p>
        </w:tc>
      </w:tr>
      <w:tr w14:paraId="5AF1D2D7" w14:textId="77777777" w:rsidTr="00C522E2">
        <w:tblPrEx>
          <w:tblW w:w="9967" w:type="dxa"/>
          <w:jc w:val="center"/>
          <w:tblLayout w:type="fixed"/>
          <w:tblLook w:val="0000"/>
        </w:tblPrEx>
        <w:trPr>
          <w:jc w:val="center"/>
        </w:trPr>
        <w:tc>
          <w:tcPr>
            <w:tcW w:w="3845" w:type="dxa"/>
            <w:shd w:val="clear" w:color="auto" w:fill="auto"/>
          </w:tcPr>
          <w:p w:rsidR="00E227D8" w:rsidRPr="005D1C44" w:rsidP="00A24FDC" w14:paraId="5037CAC2"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E227D8" w:rsidRPr="005D1C44" w:rsidP="00A24FDC" w14:paraId="076A4687"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P="00A24FDC" w14:paraId="1320588D"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E227D8" w:rsidRPr="00B42A8D" w:rsidP="00E227D8" w14:paraId="0A327619" w14:textId="77777777">
      <w:pPr>
        <w:rPr>
          <w:rFonts w:ascii="Times New Roman" w:hAnsi="Times New Roman" w:cs="Times New Roman"/>
          <w:sz w:val="24"/>
          <w:szCs w:val="24"/>
        </w:rPr>
      </w:pPr>
    </w:p>
    <w:p w:rsidR="00E227D8" w:rsidRPr="00B42A8D" w:rsidP="00070E23" w14:paraId="4CE95773" w14:textId="77777777">
      <w:pPr>
        <w:spacing w:after="0" w:line="240" w:lineRule="auto"/>
        <w:jc w:val="center"/>
        <w:rPr>
          <w:rFonts w:ascii="Times New Roman" w:hAnsi="Times New Roman" w:cs="Times New Roman"/>
          <w:sz w:val="28"/>
          <w:szCs w:val="28"/>
        </w:rPr>
      </w:pPr>
      <w:r>
        <w:rPr>
          <w:rFonts w:ascii="Times New Roman" w:hAnsi="Times New Roman" w:cs="Times New Roman"/>
          <w:b/>
          <w:color w:val="000000"/>
          <w:spacing w:val="20"/>
          <w:sz w:val="28"/>
          <w:szCs w:val="28"/>
        </w:rPr>
        <w:t>ATZINUMS</w:t>
      </w:r>
      <w:r w:rsidR="00C946FD">
        <w:rPr>
          <w:rFonts w:ascii="Times New Roman" w:hAnsi="Times New Roman" w:cs="Times New Roman"/>
          <w:b/>
          <w:color w:val="000000"/>
          <w:sz w:val="28"/>
          <w:szCs w:val="28"/>
        </w:rPr>
        <w:t xml:space="preserve"> </w:t>
      </w:r>
      <w:r w:rsidRPr="00884E35" w:rsidR="00C946FD">
        <w:rPr>
          <w:rFonts w:ascii="Times New Roman" w:hAnsi="Times New Roman" w:cs="Times New Roman"/>
          <w:color w:val="000000"/>
          <w:sz w:val="28"/>
          <w:szCs w:val="28"/>
        </w:rPr>
        <w:t>Nr.</w:t>
      </w:r>
      <w:r w:rsidRPr="00884E35">
        <w:rPr>
          <w:rFonts w:ascii="Times New Roman" w:hAnsi="Times New Roman" w:cs="Times New Roman"/>
          <w:color w:val="000000"/>
          <w:sz w:val="28"/>
          <w:szCs w:val="28"/>
        </w:rPr>
        <w:t xml:space="preserve"> </w:t>
      </w:r>
      <w:r w:rsidRPr="00884E35">
        <w:rPr>
          <w:rFonts w:ascii="Times New Roman" w:hAnsi="Times New Roman" w:cs="Times New Roman"/>
          <w:noProof/>
          <w:color w:val="000000"/>
          <w:sz w:val="28"/>
          <w:szCs w:val="28"/>
          <w:u w:val="single"/>
        </w:rPr>
        <w:t>22/12-3.8</w:t>
      </w:r>
      <w:r w:rsidRPr="00884E35">
        <w:rPr>
          <w:rFonts w:ascii="Times New Roman" w:hAnsi="Times New Roman" w:cs="Times New Roman"/>
          <w:noProof/>
          <w:color w:val="000000"/>
          <w:sz w:val="28"/>
          <w:szCs w:val="28"/>
          <w:u w:val="single"/>
        </w:rPr>
        <w:t>/164</w:t>
      </w:r>
    </w:p>
    <w:p w:rsidR="00C959F6" w:rsidRPr="009A1DA9" w:rsidP="00070E23" w14:paraId="2ECCC3B9" w14:textId="77777777">
      <w:pPr>
        <w:spacing w:after="0" w:line="240" w:lineRule="auto"/>
        <w:jc w:val="center"/>
        <w:rPr>
          <w:rFonts w:ascii="Times New Roman" w:hAnsi="Times New Roman" w:cs="Times New Roman"/>
          <w:sz w:val="24"/>
          <w:szCs w:val="24"/>
        </w:rPr>
      </w:pPr>
      <w:r w:rsidRPr="009A1DA9">
        <w:rPr>
          <w:rFonts w:ascii="Times New Roman" w:hAnsi="Times New Roman" w:cs="Times New Roman"/>
          <w:sz w:val="24"/>
          <w:szCs w:val="24"/>
        </w:rPr>
        <w:t>par atbilstību ugunsdrošības prasībām</w:t>
      </w:r>
    </w:p>
    <w:p w:rsidR="00E227D8" w:rsidRPr="009A1DA9" w14:paraId="007D6E19" w14:textId="7777777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8635"/>
      </w:tblGrid>
      <w:tr w14:paraId="7D76A43F" w14:textId="77777777" w:rsidTr="004E16A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426" w:type="dxa"/>
          </w:tcPr>
          <w:p w:rsidR="00E227D8" w:rsidRPr="009A1DA9" w14:paraId="66F5590C" w14:textId="77777777">
            <w:pPr>
              <w:rPr>
                <w:rFonts w:ascii="Times New Roman" w:hAnsi="Times New Roman" w:cs="Times New Roman"/>
                <w:sz w:val="24"/>
                <w:szCs w:val="24"/>
              </w:rPr>
            </w:pPr>
            <w:r w:rsidRPr="009A1DA9">
              <w:rPr>
                <w:rFonts w:ascii="Times New Roman" w:hAnsi="Times New Roman" w:cs="Times New Roman"/>
                <w:sz w:val="24"/>
                <w:szCs w:val="24"/>
              </w:rPr>
              <w:t>1.</w:t>
            </w:r>
          </w:p>
        </w:tc>
        <w:tc>
          <w:tcPr>
            <w:tcW w:w="8635" w:type="dxa"/>
            <w:tcBorders>
              <w:bottom w:val="single" w:sz="4" w:space="0" w:color="auto"/>
            </w:tcBorders>
          </w:tcPr>
          <w:p w:rsidR="00E227D8" w:rsidRPr="009A1DA9" w:rsidP="001F0833" w14:paraId="6D660264" w14:textId="37838E29">
            <w:pPr>
              <w:rPr>
                <w:rFonts w:ascii="Times New Roman" w:hAnsi="Times New Roman" w:cs="Times New Roman"/>
                <w:sz w:val="24"/>
                <w:szCs w:val="24"/>
              </w:rPr>
            </w:pPr>
            <w:r w:rsidRPr="009A1DA9">
              <w:rPr>
                <w:rFonts w:ascii="Times New Roman" w:hAnsi="Times New Roman" w:cs="Times New Roman"/>
                <w:sz w:val="24"/>
                <w:szCs w:val="24"/>
              </w:rPr>
              <w:t>Apsekots:</w:t>
            </w:r>
            <w:r w:rsidRPr="009A1DA9" w:rsidR="00E60393">
              <w:rPr>
                <w:rFonts w:ascii="Times New Roman" w:hAnsi="Times New Roman" w:cs="Times New Roman"/>
                <w:sz w:val="24"/>
                <w:szCs w:val="24"/>
              </w:rPr>
              <w:t xml:space="preserve"> </w:t>
            </w:r>
            <w:r w:rsidR="00B210AF">
              <w:rPr>
                <w:rFonts w:ascii="Times New Roman" w:hAnsi="Times New Roman" w:cs="Times New Roman"/>
                <w:sz w:val="24"/>
                <w:szCs w:val="24"/>
              </w:rPr>
              <w:t xml:space="preserve">Priekules </w:t>
            </w:r>
            <w:r w:rsidR="001F0833">
              <w:rPr>
                <w:rFonts w:ascii="Times New Roman" w:hAnsi="Times New Roman" w:cs="Times New Roman"/>
                <w:sz w:val="24"/>
                <w:szCs w:val="24"/>
              </w:rPr>
              <w:t xml:space="preserve">daudzfunkcionālās sporta halles nometnei paredzētās telpas: sporta </w:t>
            </w:r>
          </w:p>
        </w:tc>
      </w:tr>
      <w:tr w14:paraId="7F88E992" w14:textId="77777777" w:rsidTr="004E16A8">
        <w:tblPrEx>
          <w:tblW w:w="0" w:type="auto"/>
          <w:tblLayout w:type="fixed"/>
          <w:tblLook w:val="04A0"/>
        </w:tblPrEx>
        <w:trPr>
          <w:trHeight w:val="80"/>
        </w:trPr>
        <w:tc>
          <w:tcPr>
            <w:tcW w:w="426" w:type="dxa"/>
          </w:tcPr>
          <w:p w:rsidR="00AB18CA" w:rsidRPr="009A1DA9" w14:paraId="4E29DB00" w14:textId="77777777">
            <w:pPr>
              <w:rPr>
                <w:rFonts w:ascii="Times New Roman" w:hAnsi="Times New Roman" w:cs="Times New Roman"/>
                <w:sz w:val="24"/>
                <w:szCs w:val="24"/>
              </w:rPr>
            </w:pPr>
          </w:p>
        </w:tc>
        <w:tc>
          <w:tcPr>
            <w:tcW w:w="8635" w:type="dxa"/>
            <w:tcBorders>
              <w:bottom w:val="single" w:sz="4" w:space="0" w:color="auto"/>
            </w:tcBorders>
          </w:tcPr>
          <w:p w:rsidR="00AB18CA" w:rsidRPr="009A1DA9" w:rsidP="00AB18CA" w14:paraId="36C35B0E" w14:textId="6C5C5106">
            <w:pPr>
              <w:rPr>
                <w:rFonts w:ascii="Times New Roman" w:hAnsi="Times New Roman" w:cs="Times New Roman"/>
                <w:sz w:val="24"/>
                <w:szCs w:val="24"/>
              </w:rPr>
            </w:pPr>
            <w:r>
              <w:rPr>
                <w:rFonts w:ascii="Times New Roman" w:hAnsi="Times New Roman" w:cs="Times New Roman"/>
                <w:sz w:val="24"/>
                <w:szCs w:val="24"/>
              </w:rPr>
              <w:t xml:space="preserve">zāle, evakuācijas ceļi </w:t>
            </w:r>
            <w:r w:rsidR="00B210AF">
              <w:rPr>
                <w:rFonts w:ascii="Times New Roman" w:hAnsi="Times New Roman" w:cs="Times New Roman"/>
                <w:sz w:val="24"/>
                <w:szCs w:val="24"/>
              </w:rPr>
              <w:t>un izejas.</w:t>
            </w:r>
          </w:p>
        </w:tc>
      </w:tr>
      <w:tr w14:paraId="23BDE48B" w14:textId="77777777" w:rsidTr="004E16A8">
        <w:tblPrEx>
          <w:tblW w:w="0" w:type="auto"/>
          <w:tblLayout w:type="fixed"/>
          <w:tblLook w:val="04A0"/>
        </w:tblPrEx>
        <w:tc>
          <w:tcPr>
            <w:tcW w:w="426" w:type="dxa"/>
          </w:tcPr>
          <w:p w:rsidR="00E227D8" w:rsidRPr="00070E23" w14:paraId="4B87F0B5" w14:textId="77777777">
            <w:pPr>
              <w:rPr>
                <w:rFonts w:ascii="Times New Roman" w:hAnsi="Times New Roman" w:cs="Times New Roman"/>
                <w:sz w:val="16"/>
                <w:szCs w:val="16"/>
              </w:rPr>
            </w:pPr>
          </w:p>
        </w:tc>
        <w:tc>
          <w:tcPr>
            <w:tcW w:w="8635" w:type="dxa"/>
            <w:tcBorders>
              <w:top w:val="single" w:sz="4" w:space="0" w:color="auto"/>
            </w:tcBorders>
          </w:tcPr>
          <w:p w:rsidR="00E227D8" w:rsidRPr="00070E23" w:rsidP="00E60393" w14:paraId="392A3848"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(apsekoto būvju, ēku vai telpu nosaukums)</w:t>
            </w:r>
          </w:p>
        </w:tc>
      </w:tr>
      <w:tr w14:paraId="14A1501E" w14:textId="77777777" w:rsidTr="004E16A8">
        <w:tblPrEx>
          <w:tblW w:w="0" w:type="auto"/>
          <w:tblLayout w:type="fixed"/>
          <w:tblLook w:val="04A0"/>
        </w:tblPrEx>
        <w:trPr>
          <w:trHeight w:val="288"/>
        </w:trPr>
        <w:tc>
          <w:tcPr>
            <w:tcW w:w="426" w:type="dxa"/>
          </w:tcPr>
          <w:p w:rsidR="00E227D8" w:rsidRPr="008B1237" w14:paraId="46F57FCA" w14:textId="77777777">
            <w:pPr>
              <w:rPr>
                <w:rFonts w:ascii="Times New Roman" w:hAnsi="Times New Roman" w:cs="Times New Roman"/>
                <w:sz w:val="28"/>
                <w:szCs w:val="28"/>
              </w:rPr>
            </w:pPr>
            <w:r w:rsidRPr="008B1237">
              <w:rPr>
                <w:rFonts w:ascii="Times New Roman" w:hAnsi="Times New Roman" w:cs="Times New Roman"/>
                <w:sz w:val="28"/>
                <w:szCs w:val="28"/>
              </w:rPr>
              <w:t>2.</w:t>
            </w:r>
          </w:p>
        </w:tc>
        <w:tc>
          <w:tcPr>
            <w:tcW w:w="8635" w:type="dxa"/>
            <w:tcBorders>
              <w:bottom w:val="single" w:sz="4" w:space="0" w:color="auto"/>
            </w:tcBorders>
          </w:tcPr>
          <w:p w:rsidR="00E227D8" w:rsidRPr="009A1DA9" w:rsidP="00B210AF" w14:paraId="5334334F" w14:textId="098DA2D8">
            <w:pPr>
              <w:rPr>
                <w:rFonts w:ascii="Times New Roman" w:hAnsi="Times New Roman" w:cs="Times New Roman"/>
                <w:sz w:val="24"/>
                <w:szCs w:val="24"/>
              </w:rPr>
            </w:pPr>
            <w:r w:rsidRPr="009A1DA9">
              <w:rPr>
                <w:rFonts w:ascii="Times New Roman" w:hAnsi="Times New Roman" w:cs="Times New Roman"/>
                <w:sz w:val="24"/>
                <w:szCs w:val="24"/>
              </w:rPr>
              <w:t>Adrese:</w:t>
            </w:r>
            <w:r w:rsidRPr="009A1DA9" w:rsidR="00E60393">
              <w:rPr>
                <w:rFonts w:ascii="Times New Roman" w:hAnsi="Times New Roman" w:cs="Times New Roman"/>
                <w:sz w:val="24"/>
                <w:szCs w:val="24"/>
              </w:rPr>
              <w:t xml:space="preserve"> </w:t>
            </w:r>
            <w:r w:rsidR="00B210AF">
              <w:rPr>
                <w:rFonts w:ascii="Times New Roman" w:hAnsi="Times New Roman" w:cs="Times New Roman"/>
                <w:sz w:val="24"/>
                <w:szCs w:val="24"/>
              </w:rPr>
              <w:t>Aizputes iela 1</w:t>
            </w:r>
            <w:r w:rsidR="001F0833">
              <w:rPr>
                <w:rFonts w:ascii="Times New Roman" w:hAnsi="Times New Roman" w:cs="Times New Roman"/>
                <w:sz w:val="24"/>
                <w:szCs w:val="24"/>
              </w:rPr>
              <w:t>A</w:t>
            </w:r>
            <w:r w:rsidR="00B210AF">
              <w:rPr>
                <w:rFonts w:ascii="Times New Roman" w:hAnsi="Times New Roman" w:cs="Times New Roman"/>
                <w:sz w:val="24"/>
                <w:szCs w:val="24"/>
              </w:rPr>
              <w:t>, Priekule, Dienvidkurzemes novads, LV-3434</w:t>
            </w:r>
            <w:r w:rsidR="001F0833">
              <w:rPr>
                <w:rFonts w:ascii="Times New Roman" w:hAnsi="Times New Roman" w:cs="Times New Roman"/>
                <w:sz w:val="24"/>
                <w:szCs w:val="24"/>
              </w:rPr>
              <w:t xml:space="preserve"> (turpmāk - </w:t>
            </w:r>
          </w:p>
        </w:tc>
      </w:tr>
      <w:tr w14:paraId="4B3CE316" w14:textId="77777777" w:rsidTr="004E16A8">
        <w:tblPrEx>
          <w:tblW w:w="0" w:type="auto"/>
          <w:tblLayout w:type="fixed"/>
          <w:tblLook w:val="04A0"/>
        </w:tblPrEx>
        <w:trPr>
          <w:trHeight w:val="288"/>
        </w:trPr>
        <w:tc>
          <w:tcPr>
            <w:tcW w:w="426" w:type="dxa"/>
          </w:tcPr>
          <w:p w:rsidR="001F0833" w:rsidRPr="008B1237" w14:paraId="56F136C0" w14:textId="77777777">
            <w:pPr>
              <w:rPr>
                <w:rFonts w:ascii="Times New Roman" w:hAnsi="Times New Roman" w:cs="Times New Roman"/>
                <w:sz w:val="28"/>
                <w:szCs w:val="28"/>
              </w:rPr>
            </w:pPr>
          </w:p>
        </w:tc>
        <w:tc>
          <w:tcPr>
            <w:tcW w:w="8635" w:type="dxa"/>
            <w:tcBorders>
              <w:bottom w:val="single" w:sz="4" w:space="0" w:color="auto"/>
            </w:tcBorders>
          </w:tcPr>
          <w:p w:rsidR="001F0833" w:rsidRPr="009A1DA9" w:rsidP="00B210AF" w14:paraId="7ECE4BBF" w14:textId="6921FF12">
            <w:pPr>
              <w:rPr>
                <w:rFonts w:ascii="Times New Roman" w:hAnsi="Times New Roman" w:cs="Times New Roman"/>
                <w:sz w:val="24"/>
                <w:szCs w:val="24"/>
              </w:rPr>
            </w:pPr>
            <w:r>
              <w:rPr>
                <w:rFonts w:ascii="Times New Roman" w:hAnsi="Times New Roman" w:cs="Times New Roman"/>
                <w:sz w:val="24"/>
                <w:szCs w:val="24"/>
              </w:rPr>
              <w:t>objekts).</w:t>
            </w:r>
          </w:p>
        </w:tc>
      </w:tr>
      <w:tr w14:paraId="293BE3CE" w14:textId="77777777" w:rsidTr="004E16A8">
        <w:tblPrEx>
          <w:tblW w:w="0" w:type="auto"/>
          <w:tblLayout w:type="fixed"/>
          <w:tblLook w:val="04A0"/>
        </w:tblPrEx>
        <w:tc>
          <w:tcPr>
            <w:tcW w:w="426" w:type="dxa"/>
          </w:tcPr>
          <w:p w:rsidR="00070E23" w:rsidRPr="00070E23" w14:paraId="0B8B5064" w14:textId="77777777">
            <w:pPr>
              <w:rPr>
                <w:rFonts w:ascii="Times New Roman" w:hAnsi="Times New Roman" w:cs="Times New Roman"/>
                <w:sz w:val="8"/>
                <w:szCs w:val="8"/>
              </w:rPr>
            </w:pPr>
          </w:p>
        </w:tc>
        <w:tc>
          <w:tcPr>
            <w:tcW w:w="8635" w:type="dxa"/>
          </w:tcPr>
          <w:p w:rsidR="00070E23" w:rsidRPr="009A1DA9" w14:paraId="7A97B65C" w14:textId="77777777">
            <w:pPr>
              <w:rPr>
                <w:rFonts w:ascii="Times New Roman" w:hAnsi="Times New Roman" w:cs="Times New Roman"/>
                <w:sz w:val="24"/>
                <w:szCs w:val="24"/>
              </w:rPr>
            </w:pPr>
          </w:p>
        </w:tc>
      </w:tr>
      <w:tr w14:paraId="31F9C789" w14:textId="77777777" w:rsidTr="004E16A8">
        <w:tblPrEx>
          <w:tblW w:w="0" w:type="auto"/>
          <w:tblLayout w:type="fixed"/>
          <w:tblLook w:val="04A0"/>
        </w:tblPrEx>
        <w:tc>
          <w:tcPr>
            <w:tcW w:w="426" w:type="dxa"/>
          </w:tcPr>
          <w:p w:rsidR="00E227D8" w:rsidRPr="008B1237" w14:paraId="799F1D64" w14:textId="77777777">
            <w:pPr>
              <w:rPr>
                <w:rFonts w:ascii="Times New Roman" w:hAnsi="Times New Roman" w:cs="Times New Roman"/>
                <w:sz w:val="28"/>
                <w:szCs w:val="28"/>
              </w:rPr>
            </w:pPr>
            <w:r w:rsidRPr="008B1237">
              <w:rPr>
                <w:rFonts w:ascii="Times New Roman" w:hAnsi="Times New Roman" w:cs="Times New Roman"/>
                <w:sz w:val="28"/>
                <w:szCs w:val="28"/>
              </w:rPr>
              <w:t>3.</w:t>
            </w:r>
          </w:p>
        </w:tc>
        <w:tc>
          <w:tcPr>
            <w:tcW w:w="8635" w:type="dxa"/>
            <w:tcBorders>
              <w:bottom w:val="single" w:sz="4" w:space="0" w:color="auto"/>
            </w:tcBorders>
          </w:tcPr>
          <w:p w:rsidR="00E227D8" w:rsidRPr="009A1DA9" w:rsidP="00B210AF" w14:paraId="68377113" w14:textId="50AC1452">
            <w:pPr>
              <w:rPr>
                <w:rFonts w:ascii="Times New Roman" w:hAnsi="Times New Roman" w:cs="Times New Roman"/>
                <w:sz w:val="24"/>
                <w:szCs w:val="24"/>
              </w:rPr>
            </w:pPr>
            <w:r w:rsidRPr="009A1DA9">
              <w:rPr>
                <w:rFonts w:ascii="Times New Roman" w:hAnsi="Times New Roman" w:cs="Times New Roman"/>
                <w:sz w:val="24"/>
                <w:szCs w:val="24"/>
              </w:rPr>
              <w:t>Īpašnieks (valdītājs):</w:t>
            </w:r>
            <w:r w:rsidRPr="009A1DA9" w:rsidR="00E60393">
              <w:rPr>
                <w:rFonts w:ascii="Times New Roman" w:hAnsi="Times New Roman" w:cs="Times New Roman"/>
                <w:sz w:val="24"/>
                <w:szCs w:val="24"/>
              </w:rPr>
              <w:t xml:space="preserve"> </w:t>
            </w:r>
            <w:r w:rsidR="00B210AF">
              <w:rPr>
                <w:rFonts w:ascii="Times New Roman" w:hAnsi="Times New Roman" w:cs="Times New Roman"/>
                <w:sz w:val="24"/>
                <w:szCs w:val="24"/>
              </w:rPr>
              <w:t>Dienvidkurzemes novads pašvaldība.</w:t>
            </w:r>
          </w:p>
        </w:tc>
      </w:tr>
      <w:tr w14:paraId="3674FF66" w14:textId="77777777" w:rsidTr="004E16A8">
        <w:tblPrEx>
          <w:tblW w:w="0" w:type="auto"/>
          <w:tblLayout w:type="fixed"/>
          <w:tblLook w:val="04A0"/>
        </w:tblPrEx>
        <w:tc>
          <w:tcPr>
            <w:tcW w:w="426" w:type="dxa"/>
          </w:tcPr>
          <w:p w:rsidR="00E227D8" w:rsidRPr="00070E23" w14:paraId="5668A03F" w14:textId="77777777">
            <w:pPr>
              <w:rPr>
                <w:rFonts w:ascii="Times New Roman" w:hAnsi="Times New Roman" w:cs="Times New Roman"/>
                <w:sz w:val="16"/>
                <w:szCs w:val="16"/>
              </w:rPr>
            </w:pPr>
          </w:p>
        </w:tc>
        <w:tc>
          <w:tcPr>
            <w:tcW w:w="8635" w:type="dxa"/>
            <w:tcBorders>
              <w:top w:val="single" w:sz="4" w:space="0" w:color="auto"/>
            </w:tcBorders>
          </w:tcPr>
          <w:p w:rsidR="00E227D8" w:rsidRPr="00070E23" w:rsidP="00E60393" w14:paraId="06D863B0"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nosaukums vai fiziskās personas vārds, uzvārds)</w:t>
            </w:r>
          </w:p>
        </w:tc>
      </w:tr>
      <w:tr w14:paraId="7F2531DC" w14:textId="77777777" w:rsidTr="008B1237">
        <w:tblPrEx>
          <w:tblW w:w="0" w:type="auto"/>
          <w:tblLayout w:type="fixed"/>
          <w:tblLook w:val="04A0"/>
        </w:tblPrEx>
        <w:tc>
          <w:tcPr>
            <w:tcW w:w="426" w:type="dxa"/>
          </w:tcPr>
          <w:p w:rsidR="00E227D8" w:rsidRPr="009A1DA9" w14:paraId="4176C931" w14:textId="77777777">
            <w:pPr>
              <w:rPr>
                <w:rFonts w:ascii="Times New Roman" w:hAnsi="Times New Roman" w:cs="Times New Roman"/>
                <w:sz w:val="24"/>
                <w:szCs w:val="24"/>
              </w:rPr>
            </w:pPr>
          </w:p>
        </w:tc>
        <w:tc>
          <w:tcPr>
            <w:tcW w:w="8635" w:type="dxa"/>
            <w:tcBorders>
              <w:bottom w:val="single" w:sz="4" w:space="0" w:color="auto"/>
            </w:tcBorders>
          </w:tcPr>
          <w:p w:rsidR="00E227D8" w:rsidRPr="009A1DA9" w:rsidP="00B210AF" w14:paraId="05112E2D" w14:textId="2EEEE6C4">
            <w:pPr>
              <w:rPr>
                <w:rFonts w:ascii="Times New Roman" w:hAnsi="Times New Roman" w:cs="Times New Roman"/>
                <w:sz w:val="24"/>
                <w:szCs w:val="24"/>
              </w:rPr>
            </w:pPr>
            <w:r w:rsidRPr="009A1DA9">
              <w:rPr>
                <w:rFonts w:ascii="Times New Roman" w:hAnsi="Times New Roman" w:cs="Times New Roman"/>
                <w:sz w:val="24"/>
                <w:szCs w:val="24"/>
              </w:rPr>
              <w:t>r</w:t>
            </w:r>
            <w:r w:rsidRPr="009A1DA9" w:rsidR="00BF58E9">
              <w:rPr>
                <w:rFonts w:ascii="Times New Roman" w:hAnsi="Times New Roman" w:cs="Times New Roman"/>
                <w:sz w:val="24"/>
                <w:szCs w:val="24"/>
              </w:rPr>
              <w:t>eģistrācijas Nr.</w:t>
            </w:r>
            <w:r w:rsidR="008851D5">
              <w:t xml:space="preserve"> </w:t>
            </w:r>
            <w:r w:rsidRPr="008851D5" w:rsidR="008851D5">
              <w:rPr>
                <w:rFonts w:ascii="Times New Roman" w:hAnsi="Times New Roman" w:cs="Times New Roman"/>
                <w:sz w:val="24"/>
                <w:szCs w:val="24"/>
              </w:rPr>
              <w:t>90000058625</w:t>
            </w:r>
            <w:r w:rsidRPr="009A1DA9" w:rsidR="00BF58E9">
              <w:rPr>
                <w:rFonts w:ascii="Times New Roman" w:hAnsi="Times New Roman" w:cs="Times New Roman"/>
                <w:sz w:val="24"/>
                <w:szCs w:val="24"/>
              </w:rPr>
              <w:t xml:space="preserve">, </w:t>
            </w:r>
            <w:r w:rsidRPr="008851D5" w:rsidR="008851D5">
              <w:rPr>
                <w:rFonts w:ascii="Times New Roman" w:hAnsi="Times New Roman" w:cs="Times New Roman"/>
                <w:sz w:val="24"/>
                <w:szCs w:val="24"/>
              </w:rPr>
              <w:t>Lielā iela 7</w:t>
            </w:r>
            <w:r w:rsidR="008851D5">
              <w:rPr>
                <w:rFonts w:ascii="Times New Roman" w:hAnsi="Times New Roman" w:cs="Times New Roman"/>
                <w:sz w:val="24"/>
                <w:szCs w:val="24"/>
              </w:rPr>
              <w:t xml:space="preserve">6, Grobiņa, Dienvidkurzemes novads, </w:t>
            </w:r>
          </w:p>
        </w:tc>
      </w:tr>
      <w:tr w14:paraId="7FEC92BE" w14:textId="77777777" w:rsidTr="008B1237">
        <w:tblPrEx>
          <w:tblW w:w="0" w:type="auto"/>
          <w:tblLayout w:type="fixed"/>
          <w:tblLook w:val="04A0"/>
        </w:tblPrEx>
        <w:tc>
          <w:tcPr>
            <w:tcW w:w="426" w:type="dxa"/>
          </w:tcPr>
          <w:p w:rsidR="008851D5" w:rsidRPr="009A1DA9" w14:paraId="22946C3D" w14:textId="77777777">
            <w:pPr>
              <w:rPr>
                <w:rFonts w:ascii="Times New Roman" w:hAnsi="Times New Roman" w:cs="Times New Roman"/>
                <w:sz w:val="24"/>
                <w:szCs w:val="24"/>
              </w:rPr>
            </w:pPr>
          </w:p>
        </w:tc>
        <w:tc>
          <w:tcPr>
            <w:tcW w:w="8635" w:type="dxa"/>
            <w:tcBorders>
              <w:bottom w:val="single" w:sz="4" w:space="0" w:color="auto"/>
            </w:tcBorders>
          </w:tcPr>
          <w:p w:rsidR="008851D5" w:rsidRPr="009A1DA9" w:rsidP="00B210AF" w14:paraId="33091EBA" w14:textId="1E17C2EC">
            <w:pPr>
              <w:rPr>
                <w:rFonts w:ascii="Times New Roman" w:hAnsi="Times New Roman" w:cs="Times New Roman"/>
                <w:sz w:val="24"/>
                <w:szCs w:val="24"/>
              </w:rPr>
            </w:pPr>
            <w:r>
              <w:rPr>
                <w:rFonts w:ascii="Times New Roman" w:hAnsi="Times New Roman" w:cs="Times New Roman"/>
                <w:sz w:val="24"/>
                <w:szCs w:val="24"/>
              </w:rPr>
              <w:t>LV-3430.</w:t>
            </w:r>
          </w:p>
        </w:tc>
      </w:tr>
      <w:tr w14:paraId="49DED5E4" w14:textId="77777777" w:rsidTr="004E16A8">
        <w:tblPrEx>
          <w:tblW w:w="0" w:type="auto"/>
          <w:tblLayout w:type="fixed"/>
          <w:tblLook w:val="04A0"/>
        </w:tblPrEx>
        <w:tc>
          <w:tcPr>
            <w:tcW w:w="426" w:type="dxa"/>
          </w:tcPr>
          <w:p w:rsidR="00E227D8" w:rsidRPr="00070E23" w14:paraId="50F6C9FE" w14:textId="77777777">
            <w:pPr>
              <w:rPr>
                <w:rFonts w:ascii="Times New Roman" w:hAnsi="Times New Roman" w:cs="Times New Roman"/>
                <w:sz w:val="16"/>
                <w:szCs w:val="16"/>
              </w:rPr>
            </w:pPr>
          </w:p>
        </w:tc>
        <w:tc>
          <w:tcPr>
            <w:tcW w:w="8635" w:type="dxa"/>
            <w:tcBorders>
              <w:top w:val="single" w:sz="4" w:space="0" w:color="auto"/>
            </w:tcBorders>
          </w:tcPr>
          <w:p w:rsidR="00E227D8" w:rsidRPr="00070E23" w:rsidP="00E60393" w14:paraId="26B005E4"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reģistrācijas numurs vai fiziskās personas kods; adrese)</w:t>
            </w:r>
          </w:p>
        </w:tc>
      </w:tr>
      <w:tr w14:paraId="084AF08D" w14:textId="77777777" w:rsidTr="004E16A8">
        <w:tblPrEx>
          <w:tblW w:w="0" w:type="auto"/>
          <w:tblLayout w:type="fixed"/>
          <w:tblLook w:val="04A0"/>
        </w:tblPrEx>
        <w:tc>
          <w:tcPr>
            <w:tcW w:w="426" w:type="dxa"/>
          </w:tcPr>
          <w:p w:rsidR="00E227D8" w:rsidRPr="00E4180F" w14:paraId="04C07269" w14:textId="77777777">
            <w:pPr>
              <w:rPr>
                <w:rFonts w:ascii="Times New Roman" w:hAnsi="Times New Roman" w:cs="Times New Roman"/>
                <w:sz w:val="28"/>
                <w:szCs w:val="28"/>
              </w:rPr>
            </w:pPr>
            <w:r w:rsidRPr="00E4180F">
              <w:rPr>
                <w:rFonts w:ascii="Times New Roman" w:hAnsi="Times New Roman" w:cs="Times New Roman"/>
                <w:sz w:val="28"/>
                <w:szCs w:val="28"/>
              </w:rPr>
              <w:t>4.</w:t>
            </w:r>
          </w:p>
        </w:tc>
        <w:tc>
          <w:tcPr>
            <w:tcW w:w="8635" w:type="dxa"/>
            <w:tcBorders>
              <w:bottom w:val="single" w:sz="4" w:space="0" w:color="auto"/>
            </w:tcBorders>
          </w:tcPr>
          <w:p w:rsidR="00E227D8" w:rsidRPr="009A1DA9" w:rsidP="008851D5" w14:paraId="65F1CCCE" w14:textId="79E691D8">
            <w:pPr>
              <w:rPr>
                <w:rFonts w:ascii="Times New Roman" w:hAnsi="Times New Roman" w:cs="Times New Roman"/>
                <w:sz w:val="24"/>
                <w:szCs w:val="24"/>
              </w:rPr>
            </w:pPr>
            <w:r w:rsidRPr="009A1DA9">
              <w:rPr>
                <w:rFonts w:ascii="Times New Roman" w:hAnsi="Times New Roman" w:cs="Times New Roman"/>
                <w:sz w:val="24"/>
                <w:szCs w:val="24"/>
              </w:rPr>
              <w:t>Iesniegtie dokumenti:</w:t>
            </w:r>
            <w:r w:rsidRPr="009A1DA9" w:rsidR="00E60393">
              <w:rPr>
                <w:rFonts w:ascii="Times New Roman" w:hAnsi="Times New Roman" w:cs="Times New Roman"/>
                <w:sz w:val="24"/>
                <w:szCs w:val="24"/>
              </w:rPr>
              <w:t xml:space="preserve"> </w:t>
            </w:r>
            <w:r w:rsidR="008851D5">
              <w:rPr>
                <w:rFonts w:ascii="Times New Roman" w:hAnsi="Times New Roman" w:cs="Times New Roman"/>
                <w:sz w:val="24"/>
                <w:szCs w:val="24"/>
              </w:rPr>
              <w:t xml:space="preserve">nometnes vadītāja Arvja </w:t>
            </w:r>
            <w:r w:rsidR="008851D5">
              <w:rPr>
                <w:rFonts w:ascii="Times New Roman" w:hAnsi="Times New Roman" w:cs="Times New Roman"/>
                <w:sz w:val="24"/>
                <w:szCs w:val="24"/>
              </w:rPr>
              <w:t>Stecka</w:t>
            </w:r>
            <w:r w:rsidRPr="009A1DA9" w:rsidR="00636C6D">
              <w:rPr>
                <w:rFonts w:ascii="Times New Roman" w:hAnsi="Times New Roman" w:cs="Times New Roman"/>
                <w:sz w:val="24"/>
                <w:szCs w:val="24"/>
              </w:rPr>
              <w:t xml:space="preserve"> 2022.gada </w:t>
            </w:r>
            <w:r w:rsidR="008851D5">
              <w:rPr>
                <w:rFonts w:ascii="Times New Roman" w:hAnsi="Times New Roman" w:cs="Times New Roman"/>
                <w:sz w:val="24"/>
                <w:szCs w:val="24"/>
              </w:rPr>
              <w:t>14.jūlija iesniegums,</w:t>
            </w:r>
          </w:p>
        </w:tc>
      </w:tr>
      <w:tr w14:paraId="269AD4C3" w14:textId="77777777" w:rsidTr="004E16A8">
        <w:tblPrEx>
          <w:tblW w:w="0" w:type="auto"/>
          <w:tblLayout w:type="fixed"/>
          <w:tblLook w:val="04A0"/>
        </w:tblPrEx>
        <w:tc>
          <w:tcPr>
            <w:tcW w:w="426" w:type="dxa"/>
          </w:tcPr>
          <w:p w:rsidR="003E3DF0" w:rsidRPr="00E4180F" w14:paraId="2CC48A05" w14:textId="77777777">
            <w:pPr>
              <w:rPr>
                <w:rFonts w:ascii="Times New Roman" w:hAnsi="Times New Roman" w:cs="Times New Roman"/>
                <w:sz w:val="28"/>
                <w:szCs w:val="28"/>
              </w:rPr>
            </w:pPr>
          </w:p>
        </w:tc>
        <w:tc>
          <w:tcPr>
            <w:tcW w:w="8635" w:type="dxa"/>
            <w:tcBorders>
              <w:bottom w:val="single" w:sz="4" w:space="0" w:color="auto"/>
            </w:tcBorders>
          </w:tcPr>
          <w:p w:rsidR="003E3DF0" w:rsidRPr="009A1DA9" w:rsidP="00636C6D" w14:paraId="0AEFA508" w14:textId="1CEF299D">
            <w:pPr>
              <w:rPr>
                <w:rFonts w:ascii="Times New Roman" w:hAnsi="Times New Roman" w:cs="Times New Roman"/>
                <w:sz w:val="24"/>
                <w:szCs w:val="24"/>
              </w:rPr>
            </w:pPr>
            <w:r>
              <w:rPr>
                <w:rFonts w:ascii="Times New Roman" w:hAnsi="Times New Roman" w:cs="Times New Roman"/>
                <w:sz w:val="24"/>
                <w:szCs w:val="24"/>
              </w:rPr>
              <w:t xml:space="preserve">kas </w:t>
            </w:r>
            <w:r w:rsidRPr="009A1DA9">
              <w:rPr>
                <w:rFonts w:ascii="Times New Roman" w:hAnsi="Times New Roman" w:cs="Times New Roman"/>
                <w:sz w:val="24"/>
                <w:szCs w:val="24"/>
              </w:rPr>
              <w:t>Valsts ugunsdzēsības un</w:t>
            </w:r>
            <w:r w:rsidRPr="009A1DA9" w:rsidR="00F05850">
              <w:rPr>
                <w:rFonts w:ascii="Times New Roman" w:hAnsi="Times New Roman" w:cs="Times New Roman"/>
                <w:sz w:val="24"/>
                <w:szCs w:val="24"/>
              </w:rPr>
              <w:t xml:space="preserve"> glābšanas dienesta </w:t>
            </w:r>
            <w:r w:rsidRPr="009A1DA9" w:rsidR="009A1DA9">
              <w:rPr>
                <w:rFonts w:ascii="Times New Roman" w:hAnsi="Times New Roman" w:cs="Times New Roman"/>
                <w:sz w:val="24"/>
                <w:szCs w:val="24"/>
              </w:rPr>
              <w:t>Kurzemes reģiona</w:t>
            </w:r>
            <w:r>
              <w:rPr>
                <w:rFonts w:ascii="Times New Roman" w:hAnsi="Times New Roman" w:cs="Times New Roman"/>
                <w:sz w:val="24"/>
                <w:szCs w:val="24"/>
              </w:rPr>
              <w:t xml:space="preserve"> brigādē (turpmāk – </w:t>
            </w:r>
          </w:p>
        </w:tc>
      </w:tr>
      <w:tr w14:paraId="785412DC" w14:textId="77777777" w:rsidTr="003E3DF0">
        <w:tblPrEx>
          <w:tblW w:w="0" w:type="auto"/>
          <w:tblLayout w:type="fixed"/>
          <w:tblLook w:val="04A0"/>
        </w:tblPrEx>
        <w:tc>
          <w:tcPr>
            <w:tcW w:w="426" w:type="dxa"/>
          </w:tcPr>
          <w:p w:rsidR="003E3DF0" w:rsidRPr="00E4180F" w14:paraId="5D278DE2" w14:textId="77777777">
            <w:pPr>
              <w:rPr>
                <w:rFonts w:ascii="Times New Roman" w:hAnsi="Times New Roman" w:cs="Times New Roman"/>
                <w:sz w:val="28"/>
                <w:szCs w:val="28"/>
              </w:rPr>
            </w:pPr>
          </w:p>
        </w:tc>
        <w:tc>
          <w:tcPr>
            <w:tcW w:w="8635" w:type="dxa"/>
            <w:tcBorders>
              <w:bottom w:val="single" w:sz="4" w:space="0" w:color="auto"/>
            </w:tcBorders>
          </w:tcPr>
          <w:p w:rsidR="003E3DF0" w:rsidRPr="009A1DA9" w:rsidP="00636C6D" w14:paraId="517B0AA4" w14:textId="4ECC9DBB">
            <w:pPr>
              <w:rPr>
                <w:rFonts w:ascii="Times New Roman" w:hAnsi="Times New Roman" w:cs="Times New Roman"/>
                <w:sz w:val="24"/>
                <w:szCs w:val="24"/>
              </w:rPr>
            </w:pPr>
            <w:r w:rsidRPr="009A1DA9">
              <w:rPr>
                <w:rFonts w:ascii="Times New Roman" w:hAnsi="Times New Roman" w:cs="Times New Roman"/>
                <w:sz w:val="24"/>
                <w:szCs w:val="24"/>
              </w:rPr>
              <w:t xml:space="preserve">VUGD KRB) </w:t>
            </w:r>
            <w:r w:rsidRPr="009A1DA9" w:rsidR="00636C6D">
              <w:rPr>
                <w:rFonts w:ascii="Times New Roman" w:hAnsi="Times New Roman" w:cs="Times New Roman"/>
                <w:sz w:val="24"/>
                <w:szCs w:val="24"/>
              </w:rPr>
              <w:t xml:space="preserve"> reģistrēts ar</w:t>
            </w:r>
            <w:r w:rsidR="009A1DA9">
              <w:rPr>
                <w:rFonts w:ascii="Times New Roman" w:hAnsi="Times New Roman" w:cs="Times New Roman"/>
                <w:sz w:val="24"/>
                <w:szCs w:val="24"/>
              </w:rPr>
              <w:t xml:space="preserve"> </w:t>
            </w:r>
            <w:r w:rsidR="008851D5">
              <w:rPr>
                <w:rFonts w:ascii="Times New Roman" w:hAnsi="Times New Roman" w:cs="Times New Roman"/>
                <w:sz w:val="24"/>
                <w:szCs w:val="24"/>
              </w:rPr>
              <w:t>Nr.22/12-1.11/529</w:t>
            </w:r>
            <w:r w:rsidR="00B6574F">
              <w:rPr>
                <w:rFonts w:ascii="Times New Roman" w:hAnsi="Times New Roman" w:cs="Times New Roman"/>
                <w:sz w:val="24"/>
                <w:szCs w:val="24"/>
              </w:rPr>
              <w:t xml:space="preserve"> un </w:t>
            </w:r>
            <w:r w:rsidR="008851D5">
              <w:rPr>
                <w:rFonts w:ascii="Times New Roman" w:hAnsi="Times New Roman" w:cs="Times New Roman"/>
                <w:sz w:val="24"/>
                <w:szCs w:val="24"/>
              </w:rPr>
              <w:t xml:space="preserve">objekta </w:t>
            </w:r>
            <w:r w:rsidR="00B6574F">
              <w:rPr>
                <w:rFonts w:ascii="Times New Roman" w:hAnsi="Times New Roman" w:cs="Times New Roman"/>
                <w:sz w:val="24"/>
                <w:szCs w:val="24"/>
              </w:rPr>
              <w:t>ugunsdrošības</w:t>
            </w:r>
            <w:r w:rsidR="008851D5">
              <w:rPr>
                <w:rFonts w:ascii="Times New Roman" w:hAnsi="Times New Roman" w:cs="Times New Roman"/>
                <w:sz w:val="24"/>
                <w:szCs w:val="24"/>
              </w:rPr>
              <w:t xml:space="preserve"> instrukcija.</w:t>
            </w:r>
          </w:p>
        </w:tc>
      </w:tr>
      <w:tr w14:paraId="27461669" w14:textId="77777777" w:rsidTr="004E16A8">
        <w:tblPrEx>
          <w:tblW w:w="0" w:type="auto"/>
          <w:tblLayout w:type="fixed"/>
          <w:tblLook w:val="04A0"/>
        </w:tblPrEx>
        <w:tc>
          <w:tcPr>
            <w:tcW w:w="426" w:type="dxa"/>
          </w:tcPr>
          <w:p w:rsidR="00070E23" w:rsidRPr="00070E23" w:rsidP="00B00630" w14:paraId="3DFB1269" w14:textId="77777777">
            <w:pPr>
              <w:rPr>
                <w:rFonts w:ascii="Times New Roman" w:hAnsi="Times New Roman" w:cs="Times New Roman"/>
                <w:sz w:val="8"/>
                <w:szCs w:val="8"/>
              </w:rPr>
            </w:pPr>
          </w:p>
        </w:tc>
        <w:tc>
          <w:tcPr>
            <w:tcW w:w="8635" w:type="dxa"/>
            <w:tcBorders>
              <w:top w:val="single" w:sz="4" w:space="0" w:color="auto"/>
            </w:tcBorders>
          </w:tcPr>
          <w:p w:rsidR="00070E23" w:rsidRPr="009A1DA9" w:rsidP="00B00630" w14:paraId="63FE2108" w14:textId="77777777">
            <w:pPr>
              <w:rPr>
                <w:rFonts w:ascii="Times New Roman" w:hAnsi="Times New Roman" w:cs="Times New Roman"/>
                <w:sz w:val="24"/>
                <w:szCs w:val="24"/>
              </w:rPr>
            </w:pPr>
          </w:p>
        </w:tc>
      </w:tr>
      <w:tr w14:paraId="7BF69698" w14:textId="77777777" w:rsidTr="004E16A8">
        <w:tblPrEx>
          <w:tblW w:w="0" w:type="auto"/>
          <w:tblLayout w:type="fixed"/>
          <w:tblLook w:val="04A0"/>
        </w:tblPrEx>
        <w:tc>
          <w:tcPr>
            <w:tcW w:w="426" w:type="dxa"/>
          </w:tcPr>
          <w:p w:rsidR="00E227D8" w:rsidRPr="00E4180F" w14:paraId="46D68034" w14:textId="77777777">
            <w:pPr>
              <w:rPr>
                <w:rFonts w:ascii="Times New Roman" w:hAnsi="Times New Roman" w:cs="Times New Roman"/>
                <w:sz w:val="28"/>
                <w:szCs w:val="28"/>
              </w:rPr>
            </w:pPr>
            <w:r w:rsidRPr="00E4180F">
              <w:rPr>
                <w:rFonts w:ascii="Times New Roman" w:hAnsi="Times New Roman" w:cs="Times New Roman"/>
                <w:sz w:val="28"/>
                <w:szCs w:val="28"/>
              </w:rPr>
              <w:t>5.</w:t>
            </w:r>
          </w:p>
        </w:tc>
        <w:tc>
          <w:tcPr>
            <w:tcW w:w="8635" w:type="dxa"/>
            <w:tcBorders>
              <w:bottom w:val="single" w:sz="4" w:space="0" w:color="auto"/>
            </w:tcBorders>
          </w:tcPr>
          <w:p w:rsidR="00E227D8" w:rsidRPr="009A1DA9" w:rsidP="008A3522" w14:paraId="2E011E5D" w14:textId="6CD8EE26">
            <w:pPr>
              <w:rPr>
                <w:rFonts w:ascii="Times New Roman" w:hAnsi="Times New Roman" w:cs="Times New Roman"/>
                <w:sz w:val="24"/>
                <w:szCs w:val="24"/>
              </w:rPr>
            </w:pPr>
            <w:r w:rsidRPr="009A1DA9">
              <w:rPr>
                <w:rFonts w:ascii="Times New Roman" w:hAnsi="Times New Roman" w:cs="Times New Roman"/>
                <w:sz w:val="24"/>
                <w:szCs w:val="24"/>
              </w:rPr>
              <w:t>Apsekoto būvju, ēku vai telpu raksturojums:</w:t>
            </w:r>
            <w:r w:rsidRPr="009A1DA9" w:rsidR="00E60393">
              <w:rPr>
                <w:rFonts w:ascii="Times New Roman" w:hAnsi="Times New Roman" w:cs="Times New Roman"/>
                <w:sz w:val="24"/>
                <w:szCs w:val="24"/>
              </w:rPr>
              <w:t xml:space="preserve"> </w:t>
            </w:r>
            <w:r w:rsidR="008851D5">
              <w:rPr>
                <w:rFonts w:ascii="Times New Roman" w:hAnsi="Times New Roman" w:cs="Times New Roman"/>
                <w:sz w:val="24"/>
                <w:szCs w:val="24"/>
              </w:rPr>
              <w:t xml:space="preserve">Priekules </w:t>
            </w:r>
            <w:r w:rsidR="008A3522">
              <w:rPr>
                <w:rFonts w:ascii="Times New Roman" w:hAnsi="Times New Roman" w:cs="Times New Roman"/>
                <w:sz w:val="24"/>
                <w:szCs w:val="24"/>
              </w:rPr>
              <w:t xml:space="preserve">daudzfunkcionālās sporta halles </w:t>
            </w:r>
          </w:p>
        </w:tc>
      </w:tr>
      <w:tr w14:paraId="6C7FC773" w14:textId="77777777" w:rsidTr="004E16A8">
        <w:tblPrEx>
          <w:tblW w:w="0" w:type="auto"/>
          <w:tblLayout w:type="fixed"/>
          <w:tblLook w:val="04A0"/>
        </w:tblPrEx>
        <w:tc>
          <w:tcPr>
            <w:tcW w:w="426" w:type="dxa"/>
          </w:tcPr>
          <w:p w:rsidR="00BE5DEA" w:rsidRPr="00E4180F" w14:paraId="16852CBE" w14:textId="77777777">
            <w:pPr>
              <w:rPr>
                <w:rFonts w:ascii="Times New Roman" w:hAnsi="Times New Roman" w:cs="Times New Roman"/>
                <w:sz w:val="28"/>
                <w:szCs w:val="28"/>
              </w:rPr>
            </w:pPr>
          </w:p>
        </w:tc>
        <w:tc>
          <w:tcPr>
            <w:tcW w:w="8635" w:type="dxa"/>
            <w:tcBorders>
              <w:bottom w:val="single" w:sz="4" w:space="0" w:color="auto"/>
            </w:tcBorders>
          </w:tcPr>
          <w:p w:rsidR="00BE5DEA" w:rsidP="008A3522" w14:paraId="0E123B76" w14:textId="4D23B1F5">
            <w:pPr>
              <w:rPr>
                <w:rFonts w:ascii="Times New Roman" w:hAnsi="Times New Roman" w:cs="Times New Roman"/>
                <w:sz w:val="24"/>
                <w:szCs w:val="24"/>
              </w:rPr>
            </w:pPr>
            <w:r>
              <w:rPr>
                <w:rFonts w:ascii="Times New Roman" w:hAnsi="Times New Roman" w:cs="Times New Roman"/>
                <w:sz w:val="24"/>
                <w:szCs w:val="24"/>
              </w:rPr>
              <w:t xml:space="preserve">sporta zāle ir </w:t>
            </w:r>
            <w:r>
              <w:rPr>
                <w:rFonts w:ascii="Times New Roman" w:hAnsi="Times New Roman" w:cs="Times New Roman"/>
                <w:sz w:val="24"/>
                <w:szCs w:val="24"/>
              </w:rPr>
              <w:t>aprīkota</w:t>
            </w:r>
            <w:r w:rsidRPr="003A14C3">
              <w:rPr>
                <w:rFonts w:ascii="Times New Roman" w:hAnsi="Times New Roman" w:cs="Times New Roman"/>
                <w:sz w:val="24"/>
                <w:szCs w:val="24"/>
              </w:rPr>
              <w:t xml:space="preserve"> </w:t>
            </w:r>
            <w:r w:rsidRPr="009A1DA9">
              <w:rPr>
                <w:rFonts w:ascii="Times New Roman" w:hAnsi="Times New Roman" w:cs="Times New Roman"/>
                <w:sz w:val="24"/>
                <w:szCs w:val="24"/>
              </w:rPr>
              <w:t xml:space="preserve">ar automātisko ugunsgrēka atklāšanas un </w:t>
            </w:r>
            <w:r w:rsidR="00AB18CA">
              <w:rPr>
                <w:rFonts w:ascii="Times New Roman" w:hAnsi="Times New Roman" w:cs="Times New Roman"/>
                <w:sz w:val="24"/>
                <w:szCs w:val="24"/>
              </w:rPr>
              <w:t xml:space="preserve">trauksmes </w:t>
            </w:r>
          </w:p>
        </w:tc>
      </w:tr>
      <w:tr w14:paraId="1EF4DB8B" w14:textId="77777777" w:rsidTr="004E16A8">
        <w:tblPrEx>
          <w:tblW w:w="0" w:type="auto"/>
          <w:tblLayout w:type="fixed"/>
          <w:tblLook w:val="04A0"/>
        </w:tblPrEx>
        <w:tc>
          <w:tcPr>
            <w:tcW w:w="426" w:type="dxa"/>
          </w:tcPr>
          <w:p w:rsidR="004E16A8" w:rsidRPr="00E4180F" w14:paraId="731C2891" w14:textId="77777777">
            <w:pPr>
              <w:rPr>
                <w:rFonts w:ascii="Times New Roman" w:hAnsi="Times New Roman" w:cs="Times New Roman"/>
                <w:sz w:val="28"/>
                <w:szCs w:val="28"/>
              </w:rPr>
            </w:pPr>
          </w:p>
        </w:tc>
        <w:tc>
          <w:tcPr>
            <w:tcW w:w="8635" w:type="dxa"/>
            <w:tcBorders>
              <w:bottom w:val="single" w:sz="4" w:space="0" w:color="auto"/>
            </w:tcBorders>
          </w:tcPr>
          <w:p w:rsidR="004E16A8" w:rsidRPr="009A1DA9" w:rsidP="008851D5" w14:paraId="1A4D34F2" w14:textId="51371FCE">
            <w:pPr>
              <w:rPr>
                <w:rFonts w:ascii="Times New Roman" w:hAnsi="Times New Roman" w:cs="Times New Roman"/>
                <w:sz w:val="24"/>
                <w:szCs w:val="24"/>
              </w:rPr>
            </w:pPr>
            <w:r>
              <w:rPr>
                <w:rFonts w:ascii="Times New Roman" w:hAnsi="Times New Roman" w:cs="Times New Roman"/>
                <w:sz w:val="24"/>
                <w:szCs w:val="24"/>
              </w:rPr>
              <w:t xml:space="preserve">signalizācijas </w:t>
            </w:r>
            <w:r w:rsidR="00832633">
              <w:rPr>
                <w:rFonts w:ascii="Times New Roman" w:hAnsi="Times New Roman" w:cs="Times New Roman"/>
                <w:sz w:val="24"/>
                <w:szCs w:val="24"/>
              </w:rPr>
              <w:t>sistēmu</w:t>
            </w:r>
            <w:r w:rsidR="003A14C3">
              <w:rPr>
                <w:rFonts w:ascii="Times New Roman" w:hAnsi="Times New Roman" w:cs="Times New Roman"/>
                <w:sz w:val="24"/>
                <w:szCs w:val="24"/>
              </w:rPr>
              <w:t xml:space="preserve"> un</w:t>
            </w:r>
            <w:r w:rsidR="008851D5">
              <w:rPr>
                <w:rFonts w:ascii="Times New Roman" w:hAnsi="Times New Roman" w:cs="Times New Roman"/>
                <w:sz w:val="24"/>
                <w:szCs w:val="24"/>
              </w:rPr>
              <w:t xml:space="preserve"> iekšējo ugunsdzēsības ūdensvada sistēmu</w:t>
            </w:r>
            <w:r w:rsidR="00B6574F">
              <w:rPr>
                <w:rFonts w:ascii="Times New Roman" w:hAnsi="Times New Roman" w:cs="Times New Roman"/>
                <w:sz w:val="24"/>
                <w:szCs w:val="24"/>
              </w:rPr>
              <w:t>.</w:t>
            </w:r>
            <w:r w:rsidR="00832633">
              <w:rPr>
                <w:rFonts w:ascii="Times New Roman" w:hAnsi="Times New Roman" w:cs="Times New Roman"/>
                <w:sz w:val="24"/>
                <w:szCs w:val="24"/>
              </w:rPr>
              <w:t xml:space="preserve"> Ēka ir</w:t>
            </w:r>
            <w:r w:rsidR="00AB18CA">
              <w:rPr>
                <w:rFonts w:ascii="Times New Roman" w:hAnsi="Times New Roman" w:cs="Times New Roman"/>
                <w:sz w:val="24"/>
                <w:szCs w:val="24"/>
              </w:rPr>
              <w:t xml:space="preserve"> </w:t>
            </w:r>
            <w:r>
              <w:rPr>
                <w:rFonts w:ascii="Times New Roman" w:hAnsi="Times New Roman" w:cs="Times New Roman"/>
                <w:sz w:val="24"/>
                <w:szCs w:val="24"/>
              </w:rPr>
              <w:t xml:space="preserve">nodrošināta </w:t>
            </w:r>
          </w:p>
        </w:tc>
      </w:tr>
      <w:tr w14:paraId="5F95E45C" w14:textId="77777777" w:rsidTr="004E16A8">
        <w:tblPrEx>
          <w:tblW w:w="0" w:type="auto"/>
          <w:tblLayout w:type="fixed"/>
          <w:tblLook w:val="04A0"/>
        </w:tblPrEx>
        <w:tc>
          <w:tcPr>
            <w:tcW w:w="426" w:type="dxa"/>
          </w:tcPr>
          <w:p w:rsidR="004E16A8" w:rsidRPr="00E4180F" w14:paraId="10F4A438" w14:textId="77777777">
            <w:pPr>
              <w:rPr>
                <w:rFonts w:ascii="Times New Roman" w:hAnsi="Times New Roman" w:cs="Times New Roman"/>
                <w:sz w:val="28"/>
                <w:szCs w:val="28"/>
              </w:rPr>
            </w:pPr>
          </w:p>
        </w:tc>
        <w:tc>
          <w:tcPr>
            <w:tcW w:w="8635" w:type="dxa"/>
            <w:tcBorders>
              <w:bottom w:val="single" w:sz="4" w:space="0" w:color="auto"/>
            </w:tcBorders>
          </w:tcPr>
          <w:p w:rsidR="004E16A8" w:rsidRPr="009A1DA9" w:rsidP="008A3522" w14:paraId="144CC107" w14:textId="0B94C9A7">
            <w:pPr>
              <w:rPr>
                <w:rFonts w:ascii="Times New Roman" w:hAnsi="Times New Roman" w:cs="Times New Roman"/>
                <w:sz w:val="24"/>
                <w:szCs w:val="24"/>
              </w:rPr>
            </w:pPr>
            <w:r>
              <w:rPr>
                <w:rFonts w:ascii="Times New Roman" w:hAnsi="Times New Roman" w:cs="Times New Roman"/>
                <w:sz w:val="24"/>
                <w:szCs w:val="24"/>
              </w:rPr>
              <w:t xml:space="preserve">ar </w:t>
            </w:r>
            <w:r w:rsidRPr="009A1DA9" w:rsidR="00955357">
              <w:rPr>
                <w:rFonts w:ascii="Times New Roman" w:hAnsi="Times New Roman" w:cs="Times New Roman"/>
                <w:sz w:val="24"/>
                <w:szCs w:val="24"/>
              </w:rPr>
              <w:t>pārnēsājamiem ugunsdzēsības aparātiem</w:t>
            </w:r>
            <w:r w:rsidR="00AD18F2">
              <w:rPr>
                <w:rFonts w:ascii="Times New Roman" w:hAnsi="Times New Roman" w:cs="Times New Roman"/>
                <w:sz w:val="24"/>
                <w:szCs w:val="24"/>
              </w:rPr>
              <w:t>, evakuācijas izejām un</w:t>
            </w:r>
            <w:r w:rsidR="00AB18CA">
              <w:rPr>
                <w:rFonts w:ascii="Times New Roman" w:hAnsi="Times New Roman" w:cs="Times New Roman"/>
                <w:sz w:val="24"/>
                <w:szCs w:val="24"/>
              </w:rPr>
              <w:t xml:space="preserve"> evakuācijas </w:t>
            </w:r>
          </w:p>
        </w:tc>
      </w:tr>
      <w:tr w14:paraId="77C5220C" w14:textId="77777777" w:rsidTr="004E16A8">
        <w:tblPrEx>
          <w:tblW w:w="0" w:type="auto"/>
          <w:tblLayout w:type="fixed"/>
          <w:tblLook w:val="04A0"/>
        </w:tblPrEx>
        <w:tc>
          <w:tcPr>
            <w:tcW w:w="426" w:type="dxa"/>
          </w:tcPr>
          <w:p w:rsidR="008A3522" w:rsidRPr="00E4180F" w14:paraId="2714E94B" w14:textId="77777777">
            <w:pPr>
              <w:rPr>
                <w:rFonts w:ascii="Times New Roman" w:hAnsi="Times New Roman" w:cs="Times New Roman"/>
                <w:sz w:val="28"/>
                <w:szCs w:val="28"/>
              </w:rPr>
            </w:pPr>
          </w:p>
        </w:tc>
        <w:tc>
          <w:tcPr>
            <w:tcW w:w="8635" w:type="dxa"/>
            <w:tcBorders>
              <w:bottom w:val="single" w:sz="4" w:space="0" w:color="auto"/>
            </w:tcBorders>
          </w:tcPr>
          <w:p w:rsidR="008A3522" w:rsidP="00955357" w14:paraId="68469B6A" w14:textId="4CA5FFAA">
            <w:pPr>
              <w:rPr>
                <w:rFonts w:ascii="Times New Roman" w:hAnsi="Times New Roman" w:cs="Times New Roman"/>
                <w:sz w:val="24"/>
                <w:szCs w:val="24"/>
              </w:rPr>
            </w:pPr>
            <w:r w:rsidRPr="008A3522">
              <w:rPr>
                <w:rFonts w:ascii="Times New Roman" w:hAnsi="Times New Roman" w:cs="Times New Roman"/>
                <w:sz w:val="24"/>
                <w:szCs w:val="24"/>
              </w:rPr>
              <w:t>plāniem.</w:t>
            </w:r>
          </w:p>
        </w:tc>
      </w:tr>
      <w:tr w14:paraId="5104544B" w14:textId="77777777" w:rsidTr="004E16A8">
        <w:tblPrEx>
          <w:tblW w:w="0" w:type="auto"/>
          <w:tblLayout w:type="fixed"/>
          <w:tblLook w:val="04A0"/>
        </w:tblPrEx>
        <w:tc>
          <w:tcPr>
            <w:tcW w:w="426" w:type="dxa"/>
          </w:tcPr>
          <w:p w:rsidR="004E16A8" w:rsidRPr="00E4180F" w14:paraId="40BB348C" w14:textId="77777777">
            <w:pPr>
              <w:rPr>
                <w:rFonts w:ascii="Times New Roman" w:hAnsi="Times New Roman" w:cs="Times New Roman"/>
                <w:sz w:val="28"/>
                <w:szCs w:val="28"/>
              </w:rPr>
            </w:pPr>
          </w:p>
        </w:tc>
        <w:tc>
          <w:tcPr>
            <w:tcW w:w="8635" w:type="dxa"/>
            <w:tcBorders>
              <w:bottom w:val="single" w:sz="4" w:space="0" w:color="auto"/>
            </w:tcBorders>
          </w:tcPr>
          <w:p w:rsidR="004E16A8" w:rsidRPr="009A1DA9" w:rsidP="008851D5" w14:paraId="68DBBD91" w14:textId="3643140B">
            <w:pPr>
              <w:rPr>
                <w:rFonts w:ascii="Times New Roman" w:hAnsi="Times New Roman" w:cs="Times New Roman"/>
                <w:sz w:val="24"/>
                <w:szCs w:val="24"/>
              </w:rPr>
            </w:pPr>
            <w:r w:rsidRPr="009A1DA9">
              <w:rPr>
                <w:rFonts w:ascii="Times New Roman" w:hAnsi="Times New Roman" w:cs="Times New Roman"/>
                <w:sz w:val="24"/>
                <w:szCs w:val="24"/>
              </w:rPr>
              <w:t>Nometne “</w:t>
            </w:r>
            <w:r w:rsidR="008851D5">
              <w:rPr>
                <w:rFonts w:ascii="Times New Roman" w:hAnsi="Times New Roman" w:cs="Times New Roman"/>
                <w:sz w:val="24"/>
                <w:szCs w:val="24"/>
              </w:rPr>
              <w:t>BB Priekule 2022</w:t>
            </w:r>
            <w:r w:rsidRPr="009A1DA9">
              <w:rPr>
                <w:rFonts w:ascii="Times New Roman" w:hAnsi="Times New Roman" w:cs="Times New Roman"/>
                <w:sz w:val="24"/>
                <w:szCs w:val="24"/>
              </w:rPr>
              <w:t>”</w:t>
            </w:r>
            <w:r w:rsidR="00A87678">
              <w:rPr>
                <w:rFonts w:ascii="Times New Roman" w:hAnsi="Times New Roman" w:cs="Times New Roman"/>
                <w:sz w:val="24"/>
                <w:szCs w:val="24"/>
              </w:rPr>
              <w:t>;</w:t>
            </w:r>
          </w:p>
        </w:tc>
      </w:tr>
      <w:tr w14:paraId="27C0D395" w14:textId="77777777" w:rsidTr="004E16A8">
        <w:tblPrEx>
          <w:tblW w:w="0" w:type="auto"/>
          <w:tblLayout w:type="fixed"/>
          <w:tblLook w:val="04A0"/>
        </w:tblPrEx>
        <w:tc>
          <w:tcPr>
            <w:tcW w:w="426" w:type="dxa"/>
          </w:tcPr>
          <w:p w:rsidR="00A87678" w:rsidRPr="00E4180F" w14:paraId="4BF777E7" w14:textId="77777777">
            <w:pPr>
              <w:rPr>
                <w:rFonts w:ascii="Times New Roman" w:hAnsi="Times New Roman" w:cs="Times New Roman"/>
                <w:sz w:val="28"/>
                <w:szCs w:val="28"/>
              </w:rPr>
            </w:pPr>
          </w:p>
        </w:tc>
        <w:tc>
          <w:tcPr>
            <w:tcW w:w="8635" w:type="dxa"/>
            <w:tcBorders>
              <w:bottom w:val="single" w:sz="4" w:space="0" w:color="auto"/>
            </w:tcBorders>
          </w:tcPr>
          <w:p w:rsidR="00A87678" w:rsidRPr="009A1DA9" w:rsidP="00AB18CA" w14:paraId="6FBFAF9B" w14:textId="22831CE0">
            <w:pPr>
              <w:rPr>
                <w:rFonts w:ascii="Times New Roman" w:hAnsi="Times New Roman" w:cs="Times New Roman"/>
                <w:sz w:val="24"/>
                <w:szCs w:val="24"/>
              </w:rPr>
            </w:pPr>
            <w:r>
              <w:rPr>
                <w:rFonts w:ascii="Times New Roman" w:hAnsi="Times New Roman" w:cs="Times New Roman"/>
                <w:sz w:val="24"/>
                <w:szCs w:val="24"/>
              </w:rPr>
              <w:t>01.08.-07</w:t>
            </w:r>
            <w:r>
              <w:rPr>
                <w:rFonts w:ascii="Times New Roman" w:hAnsi="Times New Roman" w:cs="Times New Roman"/>
                <w:sz w:val="24"/>
                <w:szCs w:val="24"/>
              </w:rPr>
              <w:t>.08.2022.</w:t>
            </w:r>
          </w:p>
        </w:tc>
      </w:tr>
      <w:tr w14:paraId="2812218A" w14:textId="77777777" w:rsidTr="004E16A8">
        <w:tblPrEx>
          <w:tblW w:w="0" w:type="auto"/>
          <w:tblLayout w:type="fixed"/>
          <w:tblLook w:val="04A0"/>
        </w:tblPrEx>
        <w:tc>
          <w:tcPr>
            <w:tcW w:w="426" w:type="dxa"/>
          </w:tcPr>
          <w:p w:rsidR="004E16A8" w:rsidRPr="00E4180F" w14:paraId="60ECEBDD" w14:textId="77777777">
            <w:pPr>
              <w:rPr>
                <w:rFonts w:ascii="Times New Roman" w:hAnsi="Times New Roman" w:cs="Times New Roman"/>
                <w:sz w:val="28"/>
                <w:szCs w:val="28"/>
              </w:rPr>
            </w:pPr>
          </w:p>
        </w:tc>
        <w:tc>
          <w:tcPr>
            <w:tcW w:w="8635" w:type="dxa"/>
            <w:tcBorders>
              <w:bottom w:val="single" w:sz="4" w:space="0" w:color="auto"/>
            </w:tcBorders>
          </w:tcPr>
          <w:p w:rsidR="004E16A8" w:rsidRPr="009A1DA9" w:rsidP="00CD749D" w14:paraId="7C21644F" w14:textId="21DC4AEE">
            <w:pPr>
              <w:rPr>
                <w:rFonts w:ascii="Times New Roman" w:hAnsi="Times New Roman" w:cs="Times New Roman"/>
                <w:sz w:val="24"/>
                <w:szCs w:val="24"/>
              </w:rPr>
            </w:pPr>
            <w:r w:rsidRPr="009A1DA9">
              <w:rPr>
                <w:rFonts w:ascii="Times New Roman" w:hAnsi="Times New Roman" w:cs="Times New Roman"/>
                <w:sz w:val="24"/>
                <w:szCs w:val="24"/>
              </w:rPr>
              <w:t>Maks</w:t>
            </w:r>
            <w:r w:rsidR="00A87678">
              <w:rPr>
                <w:rFonts w:ascii="Times New Roman" w:hAnsi="Times New Roman" w:cs="Times New Roman"/>
                <w:sz w:val="24"/>
                <w:szCs w:val="24"/>
              </w:rPr>
              <w:t>imālais dalībnieku skaits – 3</w:t>
            </w:r>
            <w:r w:rsidR="008851D5">
              <w:rPr>
                <w:rFonts w:ascii="Times New Roman" w:hAnsi="Times New Roman" w:cs="Times New Roman"/>
                <w:sz w:val="24"/>
                <w:szCs w:val="24"/>
              </w:rPr>
              <w:t>5</w:t>
            </w:r>
            <w:r w:rsidRPr="009A1DA9" w:rsidR="00FC4FB2">
              <w:rPr>
                <w:rFonts w:ascii="Times New Roman" w:hAnsi="Times New Roman" w:cs="Times New Roman"/>
                <w:sz w:val="24"/>
                <w:szCs w:val="24"/>
              </w:rPr>
              <w:t>.</w:t>
            </w:r>
          </w:p>
        </w:tc>
      </w:tr>
      <w:tr w14:paraId="02AA8EC7" w14:textId="77777777" w:rsidTr="004E16A8">
        <w:tblPrEx>
          <w:tblW w:w="0" w:type="auto"/>
          <w:tblLayout w:type="fixed"/>
          <w:tblLook w:val="04A0"/>
        </w:tblPrEx>
        <w:tc>
          <w:tcPr>
            <w:tcW w:w="426" w:type="dxa"/>
          </w:tcPr>
          <w:p w:rsidR="004E16A8" w:rsidRPr="00E4180F" w14:paraId="15DEF2C2" w14:textId="77777777">
            <w:pPr>
              <w:rPr>
                <w:rFonts w:ascii="Times New Roman" w:hAnsi="Times New Roman" w:cs="Times New Roman"/>
                <w:sz w:val="28"/>
                <w:szCs w:val="28"/>
              </w:rPr>
            </w:pPr>
          </w:p>
        </w:tc>
        <w:tc>
          <w:tcPr>
            <w:tcW w:w="8635" w:type="dxa"/>
            <w:tcBorders>
              <w:bottom w:val="single" w:sz="4" w:space="0" w:color="auto"/>
            </w:tcBorders>
          </w:tcPr>
          <w:p w:rsidR="004E16A8" w:rsidRPr="009A1DA9" w14:paraId="2513C648" w14:textId="45D023D7">
            <w:pPr>
              <w:rPr>
                <w:rFonts w:ascii="Times New Roman" w:hAnsi="Times New Roman" w:cs="Times New Roman"/>
                <w:sz w:val="24"/>
                <w:szCs w:val="24"/>
              </w:rPr>
            </w:pPr>
            <w:r w:rsidRPr="009A1DA9">
              <w:rPr>
                <w:rFonts w:ascii="Times New Roman" w:hAnsi="Times New Roman" w:cs="Times New Roman"/>
                <w:sz w:val="24"/>
                <w:szCs w:val="24"/>
              </w:rPr>
              <w:t>Nomet</w:t>
            </w:r>
            <w:r w:rsidR="00030996">
              <w:rPr>
                <w:rFonts w:ascii="Times New Roman" w:hAnsi="Times New Roman" w:cs="Times New Roman"/>
                <w:sz w:val="24"/>
                <w:szCs w:val="24"/>
              </w:rPr>
              <w:t>nes veids – dien</w:t>
            </w:r>
            <w:bookmarkStart w:id="0" w:name="_GoBack"/>
            <w:bookmarkEnd w:id="0"/>
            <w:r w:rsidR="008851D5">
              <w:rPr>
                <w:rFonts w:ascii="Times New Roman" w:hAnsi="Times New Roman" w:cs="Times New Roman"/>
                <w:sz w:val="24"/>
                <w:szCs w:val="24"/>
              </w:rPr>
              <w:t>nakts</w:t>
            </w:r>
            <w:r w:rsidRPr="009A1DA9">
              <w:rPr>
                <w:rFonts w:ascii="Times New Roman" w:hAnsi="Times New Roman" w:cs="Times New Roman"/>
                <w:sz w:val="24"/>
                <w:szCs w:val="24"/>
              </w:rPr>
              <w:t xml:space="preserve"> nometne.</w:t>
            </w:r>
          </w:p>
        </w:tc>
      </w:tr>
      <w:tr w14:paraId="5EAC5B27" w14:textId="77777777" w:rsidTr="004E16A8">
        <w:tblPrEx>
          <w:tblW w:w="0" w:type="auto"/>
          <w:tblLayout w:type="fixed"/>
          <w:tblLook w:val="04A0"/>
        </w:tblPrEx>
        <w:tc>
          <w:tcPr>
            <w:tcW w:w="426" w:type="dxa"/>
          </w:tcPr>
          <w:p w:rsidR="00E227D8" w:rsidRPr="00E4180F" w14:paraId="338A1314" w14:textId="77777777">
            <w:pPr>
              <w:rPr>
                <w:rFonts w:ascii="Times New Roman" w:hAnsi="Times New Roman" w:cs="Times New Roman"/>
                <w:sz w:val="28"/>
                <w:szCs w:val="28"/>
              </w:rPr>
            </w:pPr>
            <w:r w:rsidRPr="00E4180F">
              <w:rPr>
                <w:rFonts w:ascii="Times New Roman" w:hAnsi="Times New Roman" w:cs="Times New Roman"/>
                <w:sz w:val="28"/>
                <w:szCs w:val="28"/>
              </w:rPr>
              <w:t>6.</w:t>
            </w:r>
          </w:p>
        </w:tc>
        <w:tc>
          <w:tcPr>
            <w:tcW w:w="8635" w:type="dxa"/>
            <w:tcBorders>
              <w:bottom w:val="single" w:sz="4" w:space="0" w:color="auto"/>
            </w:tcBorders>
          </w:tcPr>
          <w:p w:rsidR="00E227D8" w:rsidRPr="009A1DA9" w:rsidP="00A87678" w14:paraId="530AC174" w14:textId="18A50CCC">
            <w:pPr>
              <w:rPr>
                <w:rFonts w:ascii="Times New Roman" w:hAnsi="Times New Roman" w:cs="Times New Roman"/>
                <w:sz w:val="24"/>
                <w:szCs w:val="24"/>
              </w:rPr>
            </w:pPr>
            <w:r w:rsidRPr="009A1DA9">
              <w:rPr>
                <w:rFonts w:ascii="Times New Roman" w:hAnsi="Times New Roman" w:cs="Times New Roman"/>
                <w:sz w:val="24"/>
                <w:szCs w:val="24"/>
              </w:rPr>
              <w:t>Pārbaudes laikā konstatētie ugunsdrošības prasību pārkāpumi:</w:t>
            </w:r>
            <w:r w:rsidRPr="009A1DA9" w:rsidR="00E60393">
              <w:rPr>
                <w:rFonts w:ascii="Times New Roman" w:hAnsi="Times New Roman" w:cs="Times New Roman"/>
                <w:sz w:val="24"/>
                <w:szCs w:val="24"/>
              </w:rPr>
              <w:t xml:space="preserve"> </w:t>
            </w:r>
          </w:p>
        </w:tc>
      </w:tr>
      <w:tr w14:paraId="533620B8" w14:textId="77777777" w:rsidTr="004E16A8">
        <w:tblPrEx>
          <w:tblW w:w="0" w:type="auto"/>
          <w:tblLayout w:type="fixed"/>
          <w:tblLook w:val="04A0"/>
        </w:tblPrEx>
        <w:tc>
          <w:tcPr>
            <w:tcW w:w="426" w:type="dxa"/>
          </w:tcPr>
          <w:p w:rsidR="00A87678" w:rsidRPr="00E4180F" w14:paraId="4BD888B7" w14:textId="77777777">
            <w:pPr>
              <w:rPr>
                <w:rFonts w:ascii="Times New Roman" w:hAnsi="Times New Roman" w:cs="Times New Roman"/>
                <w:sz w:val="28"/>
                <w:szCs w:val="28"/>
              </w:rPr>
            </w:pPr>
          </w:p>
        </w:tc>
        <w:tc>
          <w:tcPr>
            <w:tcW w:w="8635" w:type="dxa"/>
            <w:tcBorders>
              <w:bottom w:val="single" w:sz="4" w:space="0" w:color="auto"/>
            </w:tcBorders>
          </w:tcPr>
          <w:p w:rsidR="00A87678" w:rsidRPr="009A1DA9" w:rsidP="009C20BF" w14:paraId="4D01A57A" w14:textId="35476209">
            <w:pPr>
              <w:jc w:val="both"/>
              <w:rPr>
                <w:rFonts w:ascii="Times New Roman" w:hAnsi="Times New Roman" w:cs="Times New Roman"/>
                <w:sz w:val="24"/>
                <w:szCs w:val="24"/>
              </w:rPr>
            </w:pPr>
            <w:r>
              <w:rPr>
                <w:rFonts w:ascii="Times New Roman" w:hAnsi="Times New Roman" w:cs="Times New Roman"/>
                <w:sz w:val="24"/>
                <w:szCs w:val="24"/>
              </w:rPr>
              <w:t>6.1.</w:t>
            </w:r>
            <w:r w:rsidR="00C576D1">
              <w:t xml:space="preserve"> </w:t>
            </w:r>
            <w:r w:rsidRPr="00C576D1" w:rsidR="00C576D1">
              <w:rPr>
                <w:rFonts w:ascii="Times New Roman" w:hAnsi="Times New Roman" w:cs="Times New Roman"/>
                <w:sz w:val="24"/>
                <w:szCs w:val="24"/>
              </w:rPr>
              <w:t xml:space="preserve">Objektā nav veikta elektroinstalācijas izolācijas pretestības, cilpas „fāze-nulle” pilnās pretestības, </w:t>
            </w:r>
            <w:r w:rsidRPr="00C576D1" w:rsidR="00C576D1">
              <w:rPr>
                <w:rFonts w:ascii="Times New Roman" w:hAnsi="Times New Roman" w:cs="Times New Roman"/>
                <w:sz w:val="24"/>
                <w:szCs w:val="24"/>
              </w:rPr>
              <w:t>zemējumietaises</w:t>
            </w:r>
            <w:r w:rsidRPr="00C576D1" w:rsidR="00C576D1">
              <w:rPr>
                <w:rFonts w:ascii="Times New Roman" w:hAnsi="Times New Roman" w:cs="Times New Roman"/>
                <w:sz w:val="24"/>
                <w:szCs w:val="24"/>
              </w:rPr>
              <w:t xml:space="preserve"> pretestības, </w:t>
            </w:r>
            <w:r w:rsidRPr="00C576D1" w:rsidR="00C576D1">
              <w:rPr>
                <w:rFonts w:ascii="Times New Roman" w:hAnsi="Times New Roman" w:cs="Times New Roman"/>
                <w:sz w:val="24"/>
                <w:szCs w:val="24"/>
              </w:rPr>
              <w:t>zemējumvada</w:t>
            </w:r>
            <w:r w:rsidRPr="00C576D1" w:rsidR="00C576D1">
              <w:rPr>
                <w:rFonts w:ascii="Times New Roman" w:hAnsi="Times New Roman" w:cs="Times New Roman"/>
                <w:sz w:val="24"/>
                <w:szCs w:val="24"/>
              </w:rPr>
              <w:t xml:space="preserve"> nepārtrauktības saites pārbaude</w:t>
            </w:r>
            <w:r w:rsidR="008A3522">
              <w:rPr>
                <w:rFonts w:ascii="Times New Roman" w:hAnsi="Times New Roman" w:cs="Times New Roman"/>
                <w:sz w:val="24"/>
                <w:szCs w:val="24"/>
              </w:rPr>
              <w:t xml:space="preserve"> (pēdējā pārbaude 2014.gada 23.septembris)</w:t>
            </w:r>
            <w:r w:rsidRPr="00C576D1" w:rsidR="00C576D1">
              <w:rPr>
                <w:rFonts w:ascii="Times New Roman" w:hAnsi="Times New Roman" w:cs="Times New Roman"/>
                <w:sz w:val="24"/>
                <w:szCs w:val="24"/>
              </w:rPr>
              <w:t>, kā rezultātā ir pār</w:t>
            </w:r>
            <w:r w:rsidR="00C576D1">
              <w:rPr>
                <w:rFonts w:ascii="Times New Roman" w:hAnsi="Times New Roman" w:cs="Times New Roman"/>
                <w:sz w:val="24"/>
                <w:szCs w:val="24"/>
              </w:rPr>
              <w:t xml:space="preserve">kāpts </w:t>
            </w:r>
            <w:r w:rsidRPr="002F0461" w:rsidR="002F0461">
              <w:rPr>
                <w:rFonts w:ascii="Times New Roman" w:hAnsi="Times New Roman" w:cs="Times New Roman"/>
                <w:sz w:val="24"/>
                <w:szCs w:val="24"/>
              </w:rPr>
              <w:t xml:space="preserve">Ministru </w:t>
            </w:r>
            <w:r w:rsidRPr="002F0461" w:rsidR="002F0461">
              <w:rPr>
                <w:rFonts w:ascii="Times New Roman" w:hAnsi="Times New Roman" w:cs="Times New Roman"/>
                <w:sz w:val="24"/>
                <w:szCs w:val="24"/>
              </w:rPr>
              <w:t xml:space="preserve">kabineta 2016.gada 19.aprīļa noteikumu Nr.238 “Ugunsdrošības noteikumi” (turpmāk – Ugunsdrošības noteikumi) </w:t>
            </w:r>
            <w:r w:rsidR="00C576D1">
              <w:rPr>
                <w:rFonts w:ascii="Times New Roman" w:hAnsi="Times New Roman" w:cs="Times New Roman"/>
                <w:sz w:val="24"/>
                <w:szCs w:val="24"/>
              </w:rPr>
              <w:t>57</w:t>
            </w:r>
            <w:r w:rsidRPr="00C576D1" w:rsidR="00C576D1">
              <w:rPr>
                <w:rFonts w:ascii="Times New Roman" w:hAnsi="Times New Roman" w:cs="Times New Roman"/>
                <w:sz w:val="24"/>
                <w:szCs w:val="24"/>
              </w:rPr>
              <w:t>.punkts;</w:t>
            </w:r>
          </w:p>
        </w:tc>
      </w:tr>
      <w:tr w14:paraId="50B0F221" w14:textId="77777777" w:rsidTr="004E16A8">
        <w:tblPrEx>
          <w:tblW w:w="0" w:type="auto"/>
          <w:tblLayout w:type="fixed"/>
          <w:tblLook w:val="04A0"/>
        </w:tblPrEx>
        <w:tc>
          <w:tcPr>
            <w:tcW w:w="426" w:type="dxa"/>
          </w:tcPr>
          <w:p w:rsidR="00A87678" w:rsidRPr="00E4180F" w14:paraId="4672EF6F" w14:textId="77777777">
            <w:pPr>
              <w:rPr>
                <w:rFonts w:ascii="Times New Roman" w:hAnsi="Times New Roman" w:cs="Times New Roman"/>
                <w:sz w:val="28"/>
                <w:szCs w:val="28"/>
              </w:rPr>
            </w:pPr>
          </w:p>
        </w:tc>
        <w:tc>
          <w:tcPr>
            <w:tcW w:w="8635" w:type="dxa"/>
            <w:tcBorders>
              <w:bottom w:val="single" w:sz="4" w:space="0" w:color="auto"/>
            </w:tcBorders>
          </w:tcPr>
          <w:p w:rsidR="00A87678" w:rsidRPr="009A1DA9" w:rsidP="009C20BF" w14:paraId="42584DE4" w14:textId="0E74D481">
            <w:pPr>
              <w:jc w:val="both"/>
              <w:rPr>
                <w:rFonts w:ascii="Times New Roman" w:hAnsi="Times New Roman" w:cs="Times New Roman"/>
                <w:sz w:val="24"/>
                <w:szCs w:val="24"/>
              </w:rPr>
            </w:pPr>
            <w:r>
              <w:rPr>
                <w:rFonts w:ascii="Times New Roman" w:hAnsi="Times New Roman" w:cs="Times New Roman"/>
                <w:sz w:val="24"/>
                <w:szCs w:val="24"/>
              </w:rPr>
              <w:t>6.2.</w:t>
            </w:r>
            <w:r w:rsidR="00C576D1">
              <w:t xml:space="preserve"> </w:t>
            </w:r>
            <w:r w:rsidRPr="00C576D1" w:rsidR="00C576D1">
              <w:rPr>
                <w:rFonts w:ascii="Times New Roman" w:hAnsi="Times New Roman" w:cs="Times New Roman"/>
                <w:sz w:val="24"/>
                <w:szCs w:val="24"/>
              </w:rPr>
              <w:t>Obj</w:t>
            </w:r>
            <w:r w:rsidR="00C576D1">
              <w:rPr>
                <w:rFonts w:ascii="Times New Roman" w:hAnsi="Times New Roman" w:cs="Times New Roman"/>
                <w:sz w:val="24"/>
                <w:szCs w:val="24"/>
              </w:rPr>
              <w:t>ektā</w:t>
            </w:r>
            <w:r w:rsidRPr="00C576D1" w:rsidR="00C576D1">
              <w:rPr>
                <w:rFonts w:ascii="Times New Roman" w:hAnsi="Times New Roman" w:cs="Times New Roman"/>
                <w:sz w:val="24"/>
                <w:szCs w:val="24"/>
              </w:rPr>
              <w:t xml:space="preserve"> nav veikta elektroinstalācijas kontaktu savienojumu kva</w:t>
            </w:r>
            <w:r w:rsidR="00C576D1">
              <w:rPr>
                <w:rFonts w:ascii="Times New Roman" w:hAnsi="Times New Roman" w:cs="Times New Roman"/>
                <w:sz w:val="24"/>
                <w:szCs w:val="24"/>
              </w:rPr>
              <w:t>litātes pārbaude ar termokameru, kā rezultātā pārkāpts Ug</w:t>
            </w:r>
            <w:r w:rsidR="009C20BF">
              <w:rPr>
                <w:rFonts w:ascii="Times New Roman" w:hAnsi="Times New Roman" w:cs="Times New Roman"/>
                <w:sz w:val="24"/>
                <w:szCs w:val="24"/>
              </w:rPr>
              <w:t>unsdrošības noteikumu 58.punkts;</w:t>
            </w:r>
          </w:p>
        </w:tc>
      </w:tr>
      <w:tr w14:paraId="3DAE4522" w14:textId="77777777" w:rsidTr="004E16A8">
        <w:tblPrEx>
          <w:tblW w:w="0" w:type="auto"/>
          <w:tblLayout w:type="fixed"/>
          <w:tblLook w:val="04A0"/>
        </w:tblPrEx>
        <w:tc>
          <w:tcPr>
            <w:tcW w:w="426" w:type="dxa"/>
          </w:tcPr>
          <w:p w:rsidR="008A3522" w:rsidRPr="00E4180F" w14:paraId="0D871E34" w14:textId="77777777">
            <w:pPr>
              <w:rPr>
                <w:rFonts w:ascii="Times New Roman" w:hAnsi="Times New Roman" w:cs="Times New Roman"/>
                <w:sz w:val="28"/>
                <w:szCs w:val="28"/>
              </w:rPr>
            </w:pPr>
          </w:p>
        </w:tc>
        <w:tc>
          <w:tcPr>
            <w:tcW w:w="8635" w:type="dxa"/>
            <w:tcBorders>
              <w:bottom w:val="single" w:sz="4" w:space="0" w:color="auto"/>
            </w:tcBorders>
          </w:tcPr>
          <w:p w:rsidR="008A3522" w:rsidP="009C20BF" w14:paraId="139E5EF9" w14:textId="14F9D293">
            <w:pPr>
              <w:jc w:val="both"/>
              <w:rPr>
                <w:rFonts w:ascii="Times New Roman" w:hAnsi="Times New Roman" w:cs="Times New Roman"/>
                <w:sz w:val="24"/>
                <w:szCs w:val="24"/>
              </w:rPr>
            </w:pPr>
            <w:r>
              <w:rPr>
                <w:rFonts w:ascii="Times New Roman" w:hAnsi="Times New Roman" w:cs="Times New Roman"/>
                <w:sz w:val="24"/>
                <w:szCs w:val="24"/>
              </w:rPr>
              <w:t xml:space="preserve">6.3. Objektā </w:t>
            </w:r>
            <w:r w:rsidR="009C20BF">
              <w:rPr>
                <w:rFonts w:ascii="Times New Roman" w:hAnsi="Times New Roman" w:cs="Times New Roman"/>
                <w:sz w:val="24"/>
                <w:szCs w:val="24"/>
              </w:rPr>
              <w:t xml:space="preserve">ugunsaizsardzības sistēmas iedarbošanās gadījumu un </w:t>
            </w:r>
            <w:r w:rsidRPr="009C20BF" w:rsidR="009C20BF">
              <w:rPr>
                <w:rFonts w:ascii="Times New Roman" w:hAnsi="Times New Roman" w:cs="Times New Roman"/>
                <w:sz w:val="24"/>
                <w:szCs w:val="24"/>
              </w:rPr>
              <w:t>bojājumu uzs</w:t>
            </w:r>
            <w:r w:rsidR="009C20BF">
              <w:rPr>
                <w:rFonts w:ascii="Times New Roman" w:hAnsi="Times New Roman" w:cs="Times New Roman"/>
                <w:sz w:val="24"/>
                <w:szCs w:val="24"/>
              </w:rPr>
              <w:t>kaites žurnāls neatb</w:t>
            </w:r>
            <w:r w:rsidR="00030996">
              <w:rPr>
                <w:rFonts w:ascii="Times New Roman" w:hAnsi="Times New Roman" w:cs="Times New Roman"/>
                <w:sz w:val="24"/>
                <w:szCs w:val="24"/>
              </w:rPr>
              <w:t>ilst Ugunsdrošības noteikumu 9.</w:t>
            </w:r>
            <w:r w:rsidR="009C20BF">
              <w:rPr>
                <w:rFonts w:ascii="Times New Roman" w:hAnsi="Times New Roman" w:cs="Times New Roman"/>
                <w:sz w:val="24"/>
                <w:szCs w:val="24"/>
              </w:rPr>
              <w:t>pielikumam</w:t>
            </w:r>
            <w:r w:rsidRPr="009360DC" w:rsidR="009C20BF">
              <w:rPr>
                <w:rFonts w:ascii="Times New Roman" w:hAnsi="Times New Roman" w:cs="Times New Roman"/>
                <w:sz w:val="24"/>
                <w:szCs w:val="24"/>
              </w:rPr>
              <w:t>, kā rezultātā ir pārk</w:t>
            </w:r>
            <w:r w:rsidR="009C20BF">
              <w:rPr>
                <w:rFonts w:ascii="Times New Roman" w:hAnsi="Times New Roman" w:cs="Times New Roman"/>
                <w:sz w:val="24"/>
                <w:szCs w:val="24"/>
              </w:rPr>
              <w:t>āpts Ugunsdrošības noteikumu 131</w:t>
            </w:r>
            <w:r w:rsidRPr="009360DC" w:rsidR="009C20BF">
              <w:rPr>
                <w:rFonts w:ascii="Times New Roman" w:hAnsi="Times New Roman" w:cs="Times New Roman"/>
                <w:sz w:val="24"/>
                <w:szCs w:val="24"/>
              </w:rPr>
              <w:t>.punkts;</w:t>
            </w:r>
          </w:p>
        </w:tc>
      </w:tr>
      <w:tr w14:paraId="0A47BD54" w14:textId="77777777" w:rsidTr="004E16A8">
        <w:tblPrEx>
          <w:tblW w:w="0" w:type="auto"/>
          <w:tblLayout w:type="fixed"/>
          <w:tblLook w:val="04A0"/>
        </w:tblPrEx>
        <w:tc>
          <w:tcPr>
            <w:tcW w:w="426" w:type="dxa"/>
          </w:tcPr>
          <w:p w:rsidR="003D55FC" w:rsidRPr="00E4180F" w14:paraId="248FBCCE" w14:textId="77777777">
            <w:pPr>
              <w:rPr>
                <w:rFonts w:ascii="Times New Roman" w:hAnsi="Times New Roman" w:cs="Times New Roman"/>
                <w:sz w:val="28"/>
                <w:szCs w:val="28"/>
              </w:rPr>
            </w:pPr>
          </w:p>
        </w:tc>
        <w:tc>
          <w:tcPr>
            <w:tcW w:w="8635" w:type="dxa"/>
            <w:tcBorders>
              <w:bottom w:val="single" w:sz="4" w:space="0" w:color="auto"/>
            </w:tcBorders>
          </w:tcPr>
          <w:p w:rsidR="003D55FC" w:rsidP="009C20BF" w14:paraId="394AEBE0" w14:textId="58F51F29">
            <w:pPr>
              <w:jc w:val="both"/>
              <w:rPr>
                <w:rFonts w:ascii="Times New Roman" w:hAnsi="Times New Roman" w:cs="Times New Roman"/>
                <w:sz w:val="24"/>
                <w:szCs w:val="24"/>
              </w:rPr>
            </w:pPr>
            <w:r>
              <w:rPr>
                <w:rFonts w:ascii="Times New Roman" w:hAnsi="Times New Roman" w:cs="Times New Roman"/>
                <w:sz w:val="24"/>
                <w:szCs w:val="24"/>
              </w:rPr>
              <w:t xml:space="preserve">6.4. Objekta sporta zālē ne visas automātiskās ugunsgrēka atklāšanas un trauksmes signalizācijas sistēmas manuālās tālvadības iedarbināšanas ierīces ir nodrošinātas ar paskaidrojošiem uzrakstiem valsts valodā un apzīmētas ap 4.6.zīmi atbilstoši Ugunsdrošības noteikumu 1.pielikumam, </w:t>
            </w:r>
            <w:r w:rsidRPr="003D55FC">
              <w:rPr>
                <w:rFonts w:ascii="Times New Roman" w:hAnsi="Times New Roman" w:cs="Times New Roman"/>
                <w:sz w:val="24"/>
                <w:szCs w:val="24"/>
              </w:rPr>
              <w:t>kā rezultātā ir pārk</w:t>
            </w:r>
            <w:r>
              <w:rPr>
                <w:rFonts w:ascii="Times New Roman" w:hAnsi="Times New Roman" w:cs="Times New Roman"/>
                <w:sz w:val="24"/>
                <w:szCs w:val="24"/>
              </w:rPr>
              <w:t>āpts Ugunsdrošības noteikumu 136</w:t>
            </w:r>
            <w:r w:rsidRPr="003D55FC">
              <w:rPr>
                <w:rFonts w:ascii="Times New Roman" w:hAnsi="Times New Roman" w:cs="Times New Roman"/>
                <w:sz w:val="24"/>
                <w:szCs w:val="24"/>
              </w:rPr>
              <w:t>.punkts;</w:t>
            </w:r>
          </w:p>
        </w:tc>
      </w:tr>
      <w:tr w14:paraId="59715A87" w14:textId="77777777" w:rsidTr="004E16A8">
        <w:tblPrEx>
          <w:tblW w:w="0" w:type="auto"/>
          <w:tblLayout w:type="fixed"/>
          <w:tblLook w:val="04A0"/>
        </w:tblPrEx>
        <w:tc>
          <w:tcPr>
            <w:tcW w:w="426" w:type="dxa"/>
          </w:tcPr>
          <w:p w:rsidR="009C20BF" w:rsidRPr="00E4180F" w14:paraId="629950A5" w14:textId="77777777">
            <w:pPr>
              <w:rPr>
                <w:rFonts w:ascii="Times New Roman" w:hAnsi="Times New Roman" w:cs="Times New Roman"/>
                <w:sz w:val="28"/>
                <w:szCs w:val="28"/>
              </w:rPr>
            </w:pPr>
          </w:p>
        </w:tc>
        <w:tc>
          <w:tcPr>
            <w:tcW w:w="8635" w:type="dxa"/>
            <w:tcBorders>
              <w:bottom w:val="single" w:sz="4" w:space="0" w:color="auto"/>
            </w:tcBorders>
          </w:tcPr>
          <w:p w:rsidR="009C20BF" w:rsidP="00EE12C1" w14:paraId="2EB7BA43" w14:textId="4EB94C5F">
            <w:pPr>
              <w:jc w:val="both"/>
              <w:rPr>
                <w:rFonts w:ascii="Times New Roman" w:hAnsi="Times New Roman" w:cs="Times New Roman"/>
                <w:sz w:val="24"/>
                <w:szCs w:val="24"/>
              </w:rPr>
            </w:pPr>
            <w:r>
              <w:rPr>
                <w:rFonts w:ascii="Times New Roman" w:hAnsi="Times New Roman" w:cs="Times New Roman"/>
                <w:sz w:val="24"/>
                <w:szCs w:val="24"/>
              </w:rPr>
              <w:t xml:space="preserve">6.5. </w:t>
            </w:r>
            <w:r>
              <w:rPr>
                <w:rFonts w:ascii="Times New Roman" w:hAnsi="Times New Roman" w:cs="Times New Roman"/>
                <w:sz w:val="24"/>
                <w:szCs w:val="24"/>
              </w:rPr>
              <w:t>Objekta sporta zālē iekšējās ugunsdzēsības ūdensapgādes sistēmas cauruļvadi nav</w:t>
            </w:r>
            <w:r w:rsidR="00EE12C1">
              <w:rPr>
                <w:rFonts w:ascii="Times New Roman" w:hAnsi="Times New Roman" w:cs="Times New Roman"/>
                <w:sz w:val="24"/>
                <w:szCs w:val="24"/>
              </w:rPr>
              <w:t xml:space="preserve"> marķēti atbilstoši Ugunsdrošības noteikumu 1.pielikumam, </w:t>
            </w:r>
            <w:r w:rsidRPr="009360DC">
              <w:rPr>
                <w:rFonts w:ascii="Times New Roman" w:hAnsi="Times New Roman" w:cs="Times New Roman"/>
                <w:sz w:val="24"/>
                <w:szCs w:val="24"/>
              </w:rPr>
              <w:t>kā rezultātā ir pārk</w:t>
            </w:r>
            <w:r>
              <w:rPr>
                <w:rFonts w:ascii="Times New Roman" w:hAnsi="Times New Roman" w:cs="Times New Roman"/>
                <w:sz w:val="24"/>
                <w:szCs w:val="24"/>
              </w:rPr>
              <w:t>āpts Ugunsdrošības noteikumu 220</w:t>
            </w:r>
            <w:r w:rsidRPr="009360DC">
              <w:rPr>
                <w:rFonts w:ascii="Times New Roman" w:hAnsi="Times New Roman" w:cs="Times New Roman"/>
                <w:sz w:val="24"/>
                <w:szCs w:val="24"/>
              </w:rPr>
              <w:t>.punkts;</w:t>
            </w:r>
          </w:p>
        </w:tc>
      </w:tr>
      <w:tr w14:paraId="3B495E39" w14:textId="77777777" w:rsidTr="004E16A8">
        <w:tblPrEx>
          <w:tblW w:w="0" w:type="auto"/>
          <w:tblLayout w:type="fixed"/>
          <w:tblLook w:val="04A0"/>
        </w:tblPrEx>
        <w:tc>
          <w:tcPr>
            <w:tcW w:w="426" w:type="dxa"/>
          </w:tcPr>
          <w:p w:rsidR="008A3522" w:rsidRPr="00E4180F" w14:paraId="2A141FF0" w14:textId="77777777">
            <w:pPr>
              <w:rPr>
                <w:rFonts w:ascii="Times New Roman" w:hAnsi="Times New Roman" w:cs="Times New Roman"/>
                <w:sz w:val="28"/>
                <w:szCs w:val="28"/>
              </w:rPr>
            </w:pPr>
          </w:p>
        </w:tc>
        <w:tc>
          <w:tcPr>
            <w:tcW w:w="8635" w:type="dxa"/>
            <w:tcBorders>
              <w:bottom w:val="single" w:sz="4" w:space="0" w:color="auto"/>
            </w:tcBorders>
          </w:tcPr>
          <w:p w:rsidR="008A3522" w:rsidP="009C20BF" w14:paraId="6119F142" w14:textId="35B3C89B">
            <w:pPr>
              <w:jc w:val="both"/>
              <w:rPr>
                <w:rFonts w:ascii="Times New Roman" w:hAnsi="Times New Roman" w:cs="Times New Roman"/>
                <w:sz w:val="24"/>
                <w:szCs w:val="24"/>
              </w:rPr>
            </w:pPr>
            <w:r>
              <w:rPr>
                <w:rFonts w:ascii="Times New Roman" w:hAnsi="Times New Roman" w:cs="Times New Roman"/>
                <w:sz w:val="24"/>
                <w:szCs w:val="24"/>
              </w:rPr>
              <w:t xml:space="preserve">6.6. </w:t>
            </w:r>
            <w:r w:rsidR="009360DC">
              <w:rPr>
                <w:rFonts w:ascii="Times New Roman" w:hAnsi="Times New Roman" w:cs="Times New Roman"/>
                <w:sz w:val="24"/>
                <w:szCs w:val="24"/>
              </w:rPr>
              <w:t>Objekta sporta zālē</w:t>
            </w:r>
            <w:r w:rsidRPr="009360DC" w:rsidR="009360DC">
              <w:rPr>
                <w:rFonts w:ascii="Times New Roman" w:hAnsi="Times New Roman" w:cs="Times New Roman"/>
                <w:sz w:val="24"/>
                <w:szCs w:val="24"/>
              </w:rPr>
              <w:t xml:space="preserve"> izejas durvis nav viegli atveramas no telpas iekšpuses </w:t>
            </w:r>
            <w:r w:rsidR="009C20BF">
              <w:rPr>
                <w:rFonts w:ascii="Times New Roman" w:hAnsi="Times New Roman" w:cs="Times New Roman"/>
                <w:sz w:val="24"/>
                <w:szCs w:val="24"/>
              </w:rPr>
              <w:t xml:space="preserve">bez aizkavējuma (ne ilgāk par trim sekundēm), </w:t>
            </w:r>
            <w:r w:rsidRPr="009360DC" w:rsidR="009360DC">
              <w:rPr>
                <w:rFonts w:ascii="Times New Roman" w:hAnsi="Times New Roman" w:cs="Times New Roman"/>
                <w:sz w:val="24"/>
                <w:szCs w:val="24"/>
              </w:rPr>
              <w:t>kā rezultātā ir pārkāpts Ugunsdrošības noteikumu 243.punkts;</w:t>
            </w:r>
          </w:p>
        </w:tc>
      </w:tr>
      <w:tr w14:paraId="4F952662" w14:textId="77777777" w:rsidTr="00CD749D">
        <w:tblPrEx>
          <w:tblW w:w="0" w:type="auto"/>
          <w:tblLayout w:type="fixed"/>
          <w:tblLook w:val="04A0"/>
        </w:tblPrEx>
        <w:tc>
          <w:tcPr>
            <w:tcW w:w="426" w:type="dxa"/>
          </w:tcPr>
          <w:p w:rsidR="00070E23" w:rsidRPr="00070E23" w:rsidP="00B00630" w14:paraId="1531C31C" w14:textId="77777777">
            <w:pPr>
              <w:rPr>
                <w:rFonts w:ascii="Times New Roman" w:hAnsi="Times New Roman" w:cs="Times New Roman"/>
                <w:sz w:val="8"/>
                <w:szCs w:val="8"/>
              </w:rPr>
            </w:pPr>
          </w:p>
        </w:tc>
        <w:tc>
          <w:tcPr>
            <w:tcW w:w="8635" w:type="dxa"/>
            <w:tcBorders>
              <w:top w:val="single" w:sz="4" w:space="0" w:color="auto"/>
            </w:tcBorders>
          </w:tcPr>
          <w:p w:rsidR="00070E23" w:rsidRPr="009A1DA9" w:rsidP="00B00630" w14:paraId="3116B7C7" w14:textId="77777777">
            <w:pPr>
              <w:rPr>
                <w:rFonts w:ascii="Times New Roman" w:hAnsi="Times New Roman" w:cs="Times New Roman"/>
                <w:sz w:val="24"/>
                <w:szCs w:val="24"/>
              </w:rPr>
            </w:pPr>
          </w:p>
        </w:tc>
      </w:tr>
      <w:tr w14:paraId="22B46D3D" w14:textId="77777777" w:rsidTr="00CD749D">
        <w:tblPrEx>
          <w:tblW w:w="0" w:type="auto"/>
          <w:tblLayout w:type="fixed"/>
          <w:tblLook w:val="04A0"/>
        </w:tblPrEx>
        <w:tc>
          <w:tcPr>
            <w:tcW w:w="426" w:type="dxa"/>
          </w:tcPr>
          <w:p w:rsidR="00E227D8" w:rsidRPr="00E4180F" w14:paraId="27EE5652" w14:textId="77777777">
            <w:pPr>
              <w:rPr>
                <w:rFonts w:ascii="Times New Roman" w:hAnsi="Times New Roman" w:cs="Times New Roman"/>
                <w:sz w:val="28"/>
                <w:szCs w:val="28"/>
              </w:rPr>
            </w:pPr>
            <w:r w:rsidRPr="00E4180F">
              <w:rPr>
                <w:rFonts w:ascii="Times New Roman" w:hAnsi="Times New Roman" w:cs="Times New Roman"/>
                <w:sz w:val="28"/>
                <w:szCs w:val="28"/>
              </w:rPr>
              <w:t>7.</w:t>
            </w:r>
          </w:p>
        </w:tc>
        <w:tc>
          <w:tcPr>
            <w:tcW w:w="8635" w:type="dxa"/>
            <w:tcBorders>
              <w:bottom w:val="single" w:sz="4" w:space="0" w:color="auto"/>
            </w:tcBorders>
          </w:tcPr>
          <w:p w:rsidR="00E227D8" w:rsidRPr="009A1DA9" w:rsidP="00C576D1" w14:paraId="7D723DA9" w14:textId="1918E4BA">
            <w:pPr>
              <w:rPr>
                <w:rFonts w:ascii="Times New Roman" w:hAnsi="Times New Roman" w:cs="Times New Roman"/>
                <w:sz w:val="24"/>
                <w:szCs w:val="24"/>
              </w:rPr>
            </w:pPr>
            <w:r w:rsidRPr="009A1DA9">
              <w:rPr>
                <w:rFonts w:ascii="Times New Roman" w:hAnsi="Times New Roman" w:cs="Times New Roman"/>
                <w:b/>
                <w:sz w:val="24"/>
                <w:szCs w:val="24"/>
              </w:rPr>
              <w:t>Slēdziens:</w:t>
            </w:r>
            <w:r w:rsidRPr="009A1DA9" w:rsidR="00E60393">
              <w:rPr>
                <w:rFonts w:ascii="Times New Roman" w:hAnsi="Times New Roman" w:cs="Times New Roman"/>
                <w:b/>
                <w:sz w:val="24"/>
                <w:szCs w:val="24"/>
              </w:rPr>
              <w:t xml:space="preserve"> </w:t>
            </w:r>
            <w:r w:rsidRPr="00C576D1" w:rsidR="00C576D1">
              <w:rPr>
                <w:rFonts w:ascii="Times New Roman" w:hAnsi="Times New Roman" w:cs="Times New Roman"/>
                <w:b/>
                <w:sz w:val="24"/>
                <w:szCs w:val="24"/>
              </w:rPr>
              <w:t>nepieciešams novērst 6.punktā minētos pārkāpumus.</w:t>
            </w:r>
          </w:p>
        </w:tc>
      </w:tr>
      <w:tr w14:paraId="1B96CCF4" w14:textId="77777777" w:rsidTr="00CD749D">
        <w:tblPrEx>
          <w:tblW w:w="0" w:type="auto"/>
          <w:tblLayout w:type="fixed"/>
          <w:tblLook w:val="04A0"/>
        </w:tblPrEx>
        <w:tc>
          <w:tcPr>
            <w:tcW w:w="426" w:type="dxa"/>
          </w:tcPr>
          <w:p w:rsidR="00070E23" w:rsidRPr="00E4180F" w:rsidP="00B00630" w14:paraId="7ECF85E9" w14:textId="77777777">
            <w:pPr>
              <w:rPr>
                <w:rFonts w:ascii="Times New Roman" w:hAnsi="Times New Roman" w:cs="Times New Roman"/>
                <w:sz w:val="28"/>
                <w:szCs w:val="28"/>
              </w:rPr>
            </w:pPr>
          </w:p>
        </w:tc>
        <w:tc>
          <w:tcPr>
            <w:tcW w:w="8635" w:type="dxa"/>
            <w:tcBorders>
              <w:top w:val="single" w:sz="4" w:space="0" w:color="auto"/>
            </w:tcBorders>
          </w:tcPr>
          <w:p w:rsidR="00070E23" w:rsidRPr="009A1DA9" w:rsidP="00B00630" w14:paraId="7A514A28" w14:textId="77777777">
            <w:pPr>
              <w:rPr>
                <w:rFonts w:ascii="Times New Roman" w:hAnsi="Times New Roman" w:cs="Times New Roman"/>
                <w:sz w:val="24"/>
                <w:szCs w:val="24"/>
              </w:rPr>
            </w:pPr>
          </w:p>
        </w:tc>
      </w:tr>
      <w:tr w14:paraId="523A33A2" w14:textId="77777777" w:rsidTr="00CD749D">
        <w:tblPrEx>
          <w:tblW w:w="0" w:type="auto"/>
          <w:tblLayout w:type="fixed"/>
          <w:tblLook w:val="04A0"/>
        </w:tblPrEx>
        <w:tc>
          <w:tcPr>
            <w:tcW w:w="426" w:type="dxa"/>
          </w:tcPr>
          <w:p w:rsidR="00E227D8" w:rsidRPr="00E4180F" w14:paraId="03418031" w14:textId="77777777">
            <w:pPr>
              <w:rPr>
                <w:rFonts w:ascii="Times New Roman" w:hAnsi="Times New Roman" w:cs="Times New Roman"/>
                <w:sz w:val="28"/>
                <w:szCs w:val="28"/>
              </w:rPr>
            </w:pPr>
            <w:r w:rsidRPr="00E4180F">
              <w:rPr>
                <w:rFonts w:ascii="Times New Roman" w:hAnsi="Times New Roman" w:cs="Times New Roman"/>
                <w:sz w:val="28"/>
                <w:szCs w:val="28"/>
              </w:rPr>
              <w:t>8.</w:t>
            </w:r>
          </w:p>
        </w:tc>
        <w:tc>
          <w:tcPr>
            <w:tcW w:w="8635" w:type="dxa"/>
            <w:tcBorders>
              <w:bottom w:val="single" w:sz="4" w:space="0" w:color="auto"/>
            </w:tcBorders>
          </w:tcPr>
          <w:p w:rsidR="00E227D8" w:rsidRPr="009A1DA9" w14:paraId="02DF7939" w14:textId="2A218941">
            <w:pPr>
              <w:rPr>
                <w:rFonts w:ascii="Times New Roman" w:hAnsi="Times New Roman" w:cs="Times New Roman"/>
                <w:sz w:val="24"/>
                <w:szCs w:val="24"/>
              </w:rPr>
            </w:pPr>
            <w:r w:rsidRPr="009A1DA9">
              <w:rPr>
                <w:rFonts w:ascii="Times New Roman" w:hAnsi="Times New Roman" w:cs="Times New Roman"/>
                <w:sz w:val="24"/>
                <w:szCs w:val="24"/>
              </w:rPr>
              <w:t>Atzinums izsniegts saskaņā ar:</w:t>
            </w:r>
            <w:r w:rsidRPr="009A1DA9" w:rsidR="00E60393">
              <w:rPr>
                <w:rFonts w:ascii="Times New Roman" w:hAnsi="Times New Roman" w:cs="Times New Roman"/>
                <w:sz w:val="24"/>
                <w:szCs w:val="24"/>
              </w:rPr>
              <w:t xml:space="preserve"> </w:t>
            </w:r>
            <w:r w:rsidRPr="009A1DA9">
              <w:rPr>
                <w:rFonts w:ascii="Times New Roman" w:hAnsi="Times New Roman" w:cs="Times New Roman"/>
                <w:sz w:val="24"/>
                <w:szCs w:val="24"/>
              </w:rPr>
              <w:t>Ministru kabineta 2009.gada 1.septembra</w:t>
            </w:r>
            <w:r w:rsidR="00832633">
              <w:rPr>
                <w:rFonts w:ascii="Times New Roman" w:hAnsi="Times New Roman" w:cs="Times New Roman"/>
                <w:sz w:val="24"/>
                <w:szCs w:val="24"/>
              </w:rPr>
              <w:t xml:space="preserve"> noteikumu</w:t>
            </w:r>
          </w:p>
        </w:tc>
      </w:tr>
      <w:tr w14:paraId="5BF55E32" w14:textId="77777777" w:rsidTr="00CD749D">
        <w:tblPrEx>
          <w:tblW w:w="0" w:type="auto"/>
          <w:tblLayout w:type="fixed"/>
          <w:tblLook w:val="04A0"/>
        </w:tblPrEx>
        <w:tc>
          <w:tcPr>
            <w:tcW w:w="426" w:type="dxa"/>
          </w:tcPr>
          <w:p w:rsidR="00CD749D" w:rsidRPr="00E4180F" w14:paraId="0B8638E4" w14:textId="77777777">
            <w:pPr>
              <w:rPr>
                <w:rFonts w:ascii="Times New Roman" w:hAnsi="Times New Roman" w:cs="Times New Roman"/>
                <w:sz w:val="28"/>
                <w:szCs w:val="28"/>
              </w:rPr>
            </w:pPr>
          </w:p>
        </w:tc>
        <w:tc>
          <w:tcPr>
            <w:tcW w:w="8635" w:type="dxa"/>
            <w:tcBorders>
              <w:bottom w:val="single" w:sz="4" w:space="0" w:color="auto"/>
            </w:tcBorders>
          </w:tcPr>
          <w:p w:rsidR="00CD749D" w:rsidRPr="009A1DA9" w14:paraId="3741375B" w14:textId="69C2C96B">
            <w:pPr>
              <w:rPr>
                <w:rFonts w:ascii="Times New Roman" w:hAnsi="Times New Roman" w:cs="Times New Roman"/>
                <w:sz w:val="24"/>
                <w:szCs w:val="24"/>
              </w:rPr>
            </w:pPr>
            <w:r w:rsidRPr="009A1DA9">
              <w:rPr>
                <w:rFonts w:ascii="Times New Roman" w:hAnsi="Times New Roman" w:cs="Times New Roman"/>
                <w:sz w:val="24"/>
                <w:szCs w:val="24"/>
              </w:rPr>
              <w:t xml:space="preserve">Nr.981 “Bērnu nometņu organizēšanas un darba kārtība” </w:t>
            </w:r>
            <w:r w:rsidRPr="009A1DA9" w:rsidR="00832633">
              <w:rPr>
                <w:rFonts w:ascii="Times New Roman" w:hAnsi="Times New Roman" w:cs="Times New Roman"/>
                <w:sz w:val="24"/>
                <w:szCs w:val="24"/>
              </w:rPr>
              <w:t>8.5.apakšpunkta prasībām.</w:t>
            </w:r>
          </w:p>
        </w:tc>
      </w:tr>
      <w:tr w14:paraId="185FE094" w14:textId="77777777" w:rsidTr="00832633">
        <w:tblPrEx>
          <w:tblW w:w="0" w:type="auto"/>
          <w:tblLayout w:type="fixed"/>
          <w:tblLook w:val="04A0"/>
        </w:tblPrEx>
        <w:tc>
          <w:tcPr>
            <w:tcW w:w="426" w:type="dxa"/>
          </w:tcPr>
          <w:p w:rsidR="00E227D8" w:rsidRPr="00070E23" w14:paraId="1DDBB9F9" w14:textId="77777777">
            <w:pPr>
              <w:rPr>
                <w:rFonts w:ascii="Times New Roman" w:hAnsi="Times New Roman" w:cs="Times New Roman"/>
                <w:sz w:val="16"/>
                <w:szCs w:val="16"/>
              </w:rPr>
            </w:pPr>
          </w:p>
        </w:tc>
        <w:tc>
          <w:tcPr>
            <w:tcW w:w="8635" w:type="dxa"/>
            <w:tcBorders>
              <w:top w:val="single" w:sz="4" w:space="0" w:color="auto"/>
            </w:tcBorders>
          </w:tcPr>
          <w:p w:rsidR="00E227D8" w:rsidRPr="00070E23" w:rsidP="00E60393" w14:paraId="117A356A"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(normatīvais akts un punkts saskaņā ar kuru izdots atzinums)</w:t>
            </w:r>
          </w:p>
        </w:tc>
      </w:tr>
      <w:tr w14:paraId="57DD687A" w14:textId="77777777" w:rsidTr="00832633">
        <w:tblPrEx>
          <w:tblW w:w="0" w:type="auto"/>
          <w:tblLayout w:type="fixed"/>
          <w:tblLook w:val="04A0"/>
        </w:tblPrEx>
        <w:tc>
          <w:tcPr>
            <w:tcW w:w="426" w:type="dxa"/>
          </w:tcPr>
          <w:p w:rsidR="00E227D8" w:rsidRPr="00E4180F" w14:paraId="313742AB" w14:textId="77777777">
            <w:pPr>
              <w:rPr>
                <w:rFonts w:ascii="Times New Roman" w:hAnsi="Times New Roman" w:cs="Times New Roman"/>
                <w:sz w:val="28"/>
                <w:szCs w:val="28"/>
              </w:rPr>
            </w:pPr>
            <w:r w:rsidRPr="00E4180F">
              <w:rPr>
                <w:rFonts w:ascii="Times New Roman" w:hAnsi="Times New Roman" w:cs="Times New Roman"/>
                <w:sz w:val="28"/>
                <w:szCs w:val="28"/>
              </w:rPr>
              <w:t>9.</w:t>
            </w:r>
          </w:p>
        </w:tc>
        <w:tc>
          <w:tcPr>
            <w:tcW w:w="8635" w:type="dxa"/>
            <w:tcBorders>
              <w:bottom w:val="single" w:sz="4" w:space="0" w:color="auto"/>
            </w:tcBorders>
          </w:tcPr>
          <w:p w:rsidR="00E227D8" w:rsidRPr="009A1DA9" w14:paraId="300556BD" w14:textId="63C1E36E">
            <w:pPr>
              <w:rPr>
                <w:rFonts w:ascii="Times New Roman" w:hAnsi="Times New Roman" w:cs="Times New Roman"/>
                <w:sz w:val="24"/>
                <w:szCs w:val="24"/>
              </w:rPr>
            </w:pPr>
            <w:r w:rsidRPr="009A1DA9">
              <w:rPr>
                <w:rFonts w:ascii="Times New Roman" w:hAnsi="Times New Roman" w:cs="Times New Roman"/>
                <w:sz w:val="24"/>
                <w:szCs w:val="24"/>
              </w:rPr>
              <w:t>Atzinumu paredzēts iesniegt:</w:t>
            </w:r>
            <w:r w:rsidRPr="009A1DA9" w:rsidR="00E60393">
              <w:rPr>
                <w:rFonts w:ascii="Times New Roman" w:hAnsi="Times New Roman" w:cs="Times New Roman"/>
                <w:sz w:val="24"/>
                <w:szCs w:val="24"/>
              </w:rPr>
              <w:t xml:space="preserve"> </w:t>
            </w:r>
            <w:r w:rsidRPr="009A1DA9">
              <w:rPr>
                <w:rFonts w:ascii="Times New Roman" w:hAnsi="Times New Roman" w:cs="Times New Roman"/>
                <w:sz w:val="24"/>
                <w:szCs w:val="24"/>
              </w:rPr>
              <w:t>Valsts izglītības satura centrā.</w:t>
            </w:r>
          </w:p>
        </w:tc>
      </w:tr>
      <w:tr w14:paraId="7727DA9F" w14:textId="77777777" w:rsidTr="00832633">
        <w:tblPrEx>
          <w:tblW w:w="0" w:type="auto"/>
          <w:tblLayout w:type="fixed"/>
          <w:tblLook w:val="04A0"/>
        </w:tblPrEx>
        <w:trPr>
          <w:trHeight w:val="603"/>
        </w:trPr>
        <w:tc>
          <w:tcPr>
            <w:tcW w:w="426" w:type="dxa"/>
          </w:tcPr>
          <w:p w:rsidR="00E227D8" w:rsidRPr="00070E23" w14:paraId="63FDE5A9" w14:textId="77777777">
            <w:pPr>
              <w:rPr>
                <w:rFonts w:ascii="Times New Roman" w:hAnsi="Times New Roman" w:cs="Times New Roman"/>
                <w:sz w:val="16"/>
                <w:szCs w:val="16"/>
              </w:rPr>
            </w:pPr>
          </w:p>
        </w:tc>
        <w:tc>
          <w:tcPr>
            <w:tcW w:w="8635" w:type="dxa"/>
            <w:tcBorders>
              <w:top w:val="single" w:sz="4" w:space="0" w:color="auto"/>
            </w:tcBorders>
          </w:tcPr>
          <w:p w:rsidR="00E227D8" w:rsidRPr="00070E23" w:rsidP="00E227D8" w14:paraId="1E608054" w14:textId="77777777">
            <w:pPr>
              <w:jc w:val="center"/>
              <w:rPr>
                <w:rFonts w:ascii="Times New Roman" w:hAnsi="Times New Roman" w:cs="Times New Roman"/>
                <w:sz w:val="16"/>
                <w:szCs w:val="16"/>
              </w:rPr>
            </w:pPr>
            <w:r w:rsidRPr="00070E23">
              <w:rPr>
                <w:rFonts w:ascii="Times New Roman" w:hAnsi="Times New Roman" w:cs="Times New Roman"/>
                <w:sz w:val="16"/>
                <w:szCs w:val="16"/>
              </w:rPr>
              <w:t>(iestādes vai institūcijas nosaukums, kur paredzēts iesniegt atzinumu)</w:t>
            </w:r>
          </w:p>
        </w:tc>
      </w:tr>
    </w:tbl>
    <w:p w:rsidR="00E227D8" w:rsidRPr="009A1DA9" w:rsidP="00762AE8" w14:paraId="4EFB0A3C" w14:textId="77777777">
      <w:pPr>
        <w:spacing w:after="0"/>
        <w:ind w:firstLine="567"/>
        <w:rPr>
          <w:rFonts w:ascii="Times New Roman" w:hAnsi="Times New Roman" w:cs="Times New Roman"/>
          <w:sz w:val="24"/>
          <w:szCs w:val="24"/>
        </w:rPr>
      </w:pPr>
      <w:r w:rsidRPr="009A1DA9">
        <w:rPr>
          <w:rFonts w:ascii="Times New Roman" w:hAnsi="Times New Roman" w:cs="Times New Roman"/>
          <w:sz w:val="24"/>
          <w:szCs w:val="24"/>
        </w:rPr>
        <w:t>Atzinums iesniegšanai derīgs sešus mēnešus.</w:t>
      </w:r>
    </w:p>
    <w:p w:rsidR="00762AE8" w:rsidRPr="009A1DA9" w:rsidP="00762AE8" w14:paraId="0FC47F09" w14:textId="77777777">
      <w:pPr>
        <w:spacing w:after="0"/>
        <w:ind w:firstLine="567"/>
        <w:rPr>
          <w:rFonts w:ascii="Times New Roman" w:hAnsi="Times New Roman" w:cs="Times New Roman"/>
          <w:sz w:val="24"/>
          <w:szCs w:val="24"/>
        </w:rPr>
      </w:pPr>
    </w:p>
    <w:p w:rsidR="00B245E2" w:rsidRPr="009A1DA9" w:rsidP="00B245E2" w14:paraId="004A2A94" w14:textId="77777777">
      <w:pPr>
        <w:ind w:firstLine="567"/>
        <w:rPr>
          <w:rFonts w:ascii="Times New Roman" w:hAnsi="Times New Roman" w:cs="Times New Roman"/>
          <w:sz w:val="24"/>
          <w:szCs w:val="24"/>
        </w:rPr>
      </w:pPr>
      <w:r w:rsidRPr="009A1DA9">
        <w:rPr>
          <w:rFonts w:ascii="Times New Roman" w:hAnsi="Times New Roman" w:cs="Times New Roman"/>
          <w:sz w:val="24"/>
          <w:szCs w:val="24"/>
        </w:rPr>
        <w:t>Atzinumu var apstrīdēt viena mēneša laikā no tā spēkā stāšanās dienas augstākstāvošai amatpersonai: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76DA8262" w14:textId="77777777" w:rsidTr="00736B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1" w:type="dxa"/>
            <w:tcBorders>
              <w:bottom w:val="single" w:sz="4" w:space="0" w:color="auto"/>
            </w:tcBorders>
            <w:vAlign w:val="bottom"/>
          </w:tcPr>
          <w:p w:rsidR="00B245E2" w:rsidRPr="009A1DA9" w:rsidP="00B5539A" w14:paraId="38502CFC" w14:textId="50ACE103">
            <w:pPr>
              <w:jc w:val="center"/>
              <w:rPr>
                <w:rFonts w:ascii="Times New Roman" w:hAnsi="Times New Roman" w:cs="Times New Roman"/>
                <w:sz w:val="24"/>
                <w:szCs w:val="24"/>
              </w:rPr>
            </w:pPr>
            <w:r w:rsidRPr="009A1DA9">
              <w:rPr>
                <w:rFonts w:ascii="Times New Roman" w:hAnsi="Times New Roman"/>
                <w:color w:val="000000"/>
                <w:sz w:val="24"/>
                <w:szCs w:val="24"/>
              </w:rPr>
              <w:t xml:space="preserve">VUGD </w:t>
            </w:r>
            <w:r w:rsidRPr="009A1DA9" w:rsidR="00FC4FB2">
              <w:rPr>
                <w:rFonts w:ascii="Times New Roman" w:hAnsi="Times New Roman"/>
                <w:color w:val="000000"/>
                <w:sz w:val="24"/>
                <w:szCs w:val="24"/>
              </w:rPr>
              <w:t>KRB</w:t>
            </w:r>
            <w:r w:rsidRPr="009A1DA9" w:rsidR="00B5539A">
              <w:rPr>
                <w:rFonts w:ascii="Times New Roman" w:hAnsi="Times New Roman"/>
                <w:color w:val="000000"/>
                <w:sz w:val="24"/>
                <w:szCs w:val="24"/>
              </w:rPr>
              <w:t xml:space="preserve"> komandierim</w:t>
            </w:r>
            <w:r w:rsidRPr="009A1DA9">
              <w:rPr>
                <w:rFonts w:ascii="Times New Roman" w:hAnsi="Times New Roman"/>
                <w:color w:val="000000"/>
                <w:sz w:val="24"/>
                <w:szCs w:val="24"/>
              </w:rPr>
              <w:t xml:space="preserve">, </w:t>
            </w:r>
            <w:r w:rsidRPr="009A1DA9" w:rsidR="00B5539A">
              <w:rPr>
                <w:rFonts w:ascii="Times New Roman" w:hAnsi="Times New Roman"/>
                <w:color w:val="000000"/>
                <w:sz w:val="24"/>
                <w:szCs w:val="24"/>
              </w:rPr>
              <w:t>Ganību ielā 63/67, Liepājā, LV-3401</w:t>
            </w:r>
            <w:r w:rsidRPr="009A1DA9" w:rsidR="00E60393">
              <w:rPr>
                <w:rFonts w:ascii="Times New Roman" w:hAnsi="Times New Roman" w:cs="Times New Roman"/>
                <w:sz w:val="24"/>
                <w:szCs w:val="24"/>
              </w:rPr>
              <w:t>.</w:t>
            </w:r>
          </w:p>
        </w:tc>
      </w:tr>
      <w:tr w14:paraId="2E48FD6B" w14:textId="77777777" w:rsidTr="00B245E2">
        <w:tblPrEx>
          <w:tblW w:w="0" w:type="auto"/>
          <w:tblLook w:val="04A0"/>
        </w:tblPrEx>
        <w:tc>
          <w:tcPr>
            <w:tcW w:w="9061" w:type="dxa"/>
            <w:tcBorders>
              <w:top w:val="single" w:sz="4" w:space="0" w:color="auto"/>
            </w:tcBorders>
          </w:tcPr>
          <w:p w:rsidR="00B245E2" w:rsidRPr="00B245E2" w:rsidP="00B245E2" w14:paraId="37C8D2BA" w14:textId="77777777">
            <w:pPr>
              <w:jc w:val="center"/>
              <w:rPr>
                <w:rFonts w:ascii="Times New Roman" w:hAnsi="Times New Roman" w:cs="Times New Roman"/>
                <w:sz w:val="16"/>
                <w:szCs w:val="28"/>
              </w:rPr>
            </w:pPr>
            <w:r w:rsidRPr="00B245E2">
              <w:rPr>
                <w:rFonts w:ascii="Times New Roman" w:hAnsi="Times New Roman" w:cs="Times New Roman"/>
                <w:sz w:val="16"/>
                <w:szCs w:val="28"/>
              </w:rPr>
              <w:t>(amatpersonas amats un adrese)</w:t>
            </w:r>
          </w:p>
        </w:tc>
      </w:tr>
    </w:tbl>
    <w:p w:rsidR="00B245E2" w:rsidP="00762AE8" w14:paraId="412EAF2A" w14:textId="77777777">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4"/>
        <w:gridCol w:w="284"/>
        <w:gridCol w:w="1843"/>
        <w:gridCol w:w="283"/>
        <w:gridCol w:w="2687"/>
      </w:tblGrid>
      <w:tr w14:paraId="2CDB3C10" w14:textId="77777777" w:rsidTr="00762A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1"/>
        </w:trPr>
        <w:tc>
          <w:tcPr>
            <w:tcW w:w="3964" w:type="dxa"/>
            <w:tcBorders>
              <w:bottom w:val="single" w:sz="4" w:space="0" w:color="auto"/>
            </w:tcBorders>
            <w:vAlign w:val="bottom"/>
          </w:tcPr>
          <w:p w:rsidR="00B245E2" w:rsidRPr="009A1DA9" w:rsidP="00F05850" w14:paraId="3702A810" w14:textId="406629CC">
            <w:pPr>
              <w:jc w:val="center"/>
              <w:rPr>
                <w:rFonts w:ascii="Times New Roman" w:hAnsi="Times New Roman" w:cs="Times New Roman"/>
                <w:sz w:val="24"/>
                <w:szCs w:val="24"/>
              </w:rPr>
            </w:pPr>
            <w:r w:rsidRPr="009A1DA9">
              <w:rPr>
                <w:rFonts w:ascii="Times New Roman" w:hAnsi="Times New Roman" w:cs="Times New Roman"/>
                <w:sz w:val="24"/>
                <w:szCs w:val="24"/>
              </w:rPr>
              <w:t xml:space="preserve">VUGD </w:t>
            </w:r>
            <w:r w:rsidRPr="009A1DA9" w:rsidR="00F05850">
              <w:rPr>
                <w:rFonts w:ascii="Times New Roman" w:hAnsi="Times New Roman" w:cs="Times New Roman"/>
                <w:sz w:val="24"/>
                <w:szCs w:val="24"/>
              </w:rPr>
              <w:t>KRB Ugunsdrošības uzraudzības un civilās aizsardzības</w:t>
            </w:r>
            <w:r w:rsidRPr="009A1DA9" w:rsidR="00FC4FB2">
              <w:rPr>
                <w:rFonts w:ascii="Times New Roman" w:hAnsi="Times New Roman" w:cs="Times New Roman"/>
                <w:sz w:val="24"/>
                <w:szCs w:val="24"/>
              </w:rPr>
              <w:t xml:space="preserve"> nodaļas</w:t>
            </w:r>
            <w:r w:rsidRPr="009A1DA9" w:rsidR="00F05850">
              <w:rPr>
                <w:rFonts w:ascii="Times New Roman" w:hAnsi="Times New Roman" w:cs="Times New Roman"/>
                <w:sz w:val="24"/>
                <w:szCs w:val="24"/>
              </w:rPr>
              <w:t xml:space="preserve"> inspektore</w:t>
            </w:r>
          </w:p>
        </w:tc>
        <w:tc>
          <w:tcPr>
            <w:tcW w:w="284" w:type="dxa"/>
            <w:vAlign w:val="bottom"/>
          </w:tcPr>
          <w:p w:rsidR="00B245E2" w:rsidRPr="007D2C05" w:rsidP="00B245E2" w14:paraId="7BF6446D" w14:textId="77777777">
            <w:pPr>
              <w:rPr>
                <w:rFonts w:ascii="Times New Roman" w:hAnsi="Times New Roman" w:cs="Times New Roman"/>
                <w:sz w:val="24"/>
                <w:szCs w:val="24"/>
              </w:rPr>
            </w:pPr>
          </w:p>
        </w:tc>
        <w:tc>
          <w:tcPr>
            <w:tcW w:w="1843" w:type="dxa"/>
            <w:tcBorders>
              <w:bottom w:val="single" w:sz="4" w:space="0" w:color="auto"/>
            </w:tcBorders>
            <w:vAlign w:val="bottom"/>
          </w:tcPr>
          <w:p w:rsidR="00B245E2" w:rsidRPr="00E4180F" w:rsidP="00F05850" w14:paraId="31AC08E7" w14:textId="09EC4A4E">
            <w:pPr>
              <w:jc w:val="center"/>
              <w:rPr>
                <w:rFonts w:ascii="Times New Roman" w:hAnsi="Times New Roman" w:cs="Times New Roman"/>
                <w:sz w:val="28"/>
                <w:szCs w:val="28"/>
              </w:rPr>
            </w:pPr>
            <w:r>
              <w:rPr>
                <w:rFonts w:ascii="Times New Roman" w:hAnsi="Times New Roman" w:cs="Times New Roman"/>
                <w:sz w:val="28"/>
                <w:szCs w:val="28"/>
              </w:rPr>
              <w:t>*</w:t>
            </w:r>
          </w:p>
        </w:tc>
        <w:tc>
          <w:tcPr>
            <w:tcW w:w="283" w:type="dxa"/>
            <w:vAlign w:val="bottom"/>
          </w:tcPr>
          <w:p w:rsidR="00B245E2" w:rsidRPr="007D2C05" w:rsidP="00B245E2" w14:paraId="2FDE50C6" w14:textId="77777777">
            <w:pPr>
              <w:rPr>
                <w:rFonts w:ascii="Times New Roman" w:hAnsi="Times New Roman" w:cs="Times New Roman"/>
                <w:sz w:val="24"/>
                <w:szCs w:val="24"/>
              </w:rPr>
            </w:pPr>
          </w:p>
        </w:tc>
        <w:tc>
          <w:tcPr>
            <w:tcW w:w="2687" w:type="dxa"/>
            <w:tcBorders>
              <w:bottom w:val="single" w:sz="4" w:space="0" w:color="auto"/>
            </w:tcBorders>
            <w:vAlign w:val="bottom"/>
          </w:tcPr>
          <w:p w:rsidR="00B245E2" w:rsidRPr="009A1DA9" w:rsidP="00F05850" w14:paraId="7ECD8103" w14:textId="06A839CE">
            <w:pPr>
              <w:jc w:val="center"/>
              <w:rPr>
                <w:rFonts w:ascii="Times New Roman" w:hAnsi="Times New Roman" w:cs="Times New Roman"/>
                <w:sz w:val="24"/>
                <w:szCs w:val="24"/>
              </w:rPr>
            </w:pPr>
            <w:r w:rsidRPr="009A1DA9">
              <w:rPr>
                <w:rFonts w:ascii="Times New Roman" w:hAnsi="Times New Roman" w:cs="Times New Roman"/>
                <w:sz w:val="24"/>
                <w:szCs w:val="24"/>
              </w:rPr>
              <w:t>V.Barsukova</w:t>
            </w:r>
          </w:p>
        </w:tc>
      </w:tr>
      <w:tr w14:paraId="31F568C6" w14:textId="77777777" w:rsidTr="00C33E3A">
        <w:tblPrEx>
          <w:tblW w:w="0" w:type="auto"/>
          <w:tblLayout w:type="fixed"/>
          <w:tblLook w:val="04A0"/>
        </w:tblPrEx>
        <w:tc>
          <w:tcPr>
            <w:tcW w:w="3964" w:type="dxa"/>
            <w:tcBorders>
              <w:top w:val="single" w:sz="4" w:space="0" w:color="auto"/>
            </w:tcBorders>
          </w:tcPr>
          <w:p w:rsidR="00B245E2" w:rsidRPr="00B245E2" w:rsidP="00B245E2" w14:paraId="719C01E8" w14:textId="77777777">
            <w:pPr>
              <w:jc w:val="center"/>
              <w:rPr>
                <w:rFonts w:ascii="Times New Roman" w:hAnsi="Times New Roman" w:cs="Times New Roman"/>
                <w:sz w:val="24"/>
                <w:szCs w:val="24"/>
              </w:rPr>
            </w:pPr>
            <w:r w:rsidRPr="00B245E2">
              <w:rPr>
                <w:rFonts w:ascii="Times New Roman" w:hAnsi="Times New Roman" w:cs="Times New Roman"/>
                <w:sz w:val="16"/>
              </w:rPr>
              <w:t>(amatpersona</w:t>
            </w:r>
            <w:r w:rsidR="00070E23">
              <w:rPr>
                <w:rFonts w:ascii="Times New Roman" w:hAnsi="Times New Roman" w:cs="Times New Roman"/>
                <w:sz w:val="16"/>
              </w:rPr>
              <w:t>s amats</w:t>
            </w:r>
            <w:r w:rsidRPr="00B245E2">
              <w:rPr>
                <w:rFonts w:ascii="Times New Roman" w:hAnsi="Times New Roman" w:cs="Times New Roman"/>
                <w:sz w:val="16"/>
              </w:rPr>
              <w:t>)</w:t>
            </w:r>
          </w:p>
        </w:tc>
        <w:tc>
          <w:tcPr>
            <w:tcW w:w="284" w:type="dxa"/>
          </w:tcPr>
          <w:p w:rsidR="00B245E2" w:rsidRPr="00B245E2" w:rsidP="00B245E2" w14:paraId="09022828" w14:textId="77777777">
            <w:pPr>
              <w:jc w:val="center"/>
              <w:rPr>
                <w:rFonts w:ascii="Times New Roman" w:hAnsi="Times New Roman" w:cs="Times New Roman"/>
                <w:sz w:val="24"/>
                <w:szCs w:val="24"/>
              </w:rPr>
            </w:pPr>
          </w:p>
        </w:tc>
        <w:tc>
          <w:tcPr>
            <w:tcW w:w="1843" w:type="dxa"/>
            <w:tcBorders>
              <w:top w:val="single" w:sz="4" w:space="0" w:color="auto"/>
            </w:tcBorders>
          </w:tcPr>
          <w:p w:rsidR="00B245E2" w:rsidRPr="00B245E2" w:rsidP="00B245E2" w14:paraId="32CB3836" w14:textId="77777777">
            <w:pPr>
              <w:jc w:val="center"/>
              <w:rPr>
                <w:rFonts w:ascii="Times New Roman" w:hAnsi="Times New Roman" w:cs="Times New Roman"/>
                <w:sz w:val="24"/>
                <w:szCs w:val="24"/>
              </w:rPr>
            </w:pPr>
            <w:r w:rsidRPr="00B245E2">
              <w:rPr>
                <w:rFonts w:ascii="Times New Roman" w:hAnsi="Times New Roman" w:cs="Times New Roman"/>
                <w:sz w:val="16"/>
              </w:rPr>
              <w:t>(paraksts)</w:t>
            </w:r>
          </w:p>
        </w:tc>
        <w:tc>
          <w:tcPr>
            <w:tcW w:w="283" w:type="dxa"/>
          </w:tcPr>
          <w:p w:rsidR="00B245E2" w:rsidRPr="00B245E2" w:rsidP="00B245E2" w14:paraId="39383381" w14:textId="77777777">
            <w:pPr>
              <w:jc w:val="center"/>
              <w:rPr>
                <w:rFonts w:ascii="Times New Roman" w:hAnsi="Times New Roman" w:cs="Times New Roman"/>
                <w:sz w:val="24"/>
                <w:szCs w:val="24"/>
              </w:rPr>
            </w:pPr>
          </w:p>
        </w:tc>
        <w:tc>
          <w:tcPr>
            <w:tcW w:w="2687" w:type="dxa"/>
            <w:tcBorders>
              <w:top w:val="single" w:sz="4" w:space="0" w:color="auto"/>
            </w:tcBorders>
          </w:tcPr>
          <w:p w:rsidR="00B245E2" w:rsidRPr="00B245E2" w:rsidP="00B245E2" w14:paraId="3C1CA512" w14:textId="77777777">
            <w:pPr>
              <w:jc w:val="center"/>
              <w:rPr>
                <w:rFonts w:ascii="Times New Roman" w:hAnsi="Times New Roman" w:cs="Times New Roman"/>
                <w:sz w:val="24"/>
                <w:szCs w:val="24"/>
              </w:rPr>
            </w:pPr>
            <w:r>
              <w:rPr>
                <w:rFonts w:ascii="Times New Roman" w:hAnsi="Times New Roman" w:cs="Times New Roman"/>
                <w:sz w:val="16"/>
              </w:rPr>
              <w:t>(v.</w:t>
            </w:r>
            <w:r w:rsidRPr="00B245E2">
              <w:rPr>
                <w:rFonts w:ascii="Times New Roman" w:hAnsi="Times New Roman" w:cs="Times New Roman"/>
                <w:sz w:val="16"/>
              </w:rPr>
              <w:t xml:space="preserve"> uzvārds)</w:t>
            </w:r>
          </w:p>
        </w:tc>
      </w:tr>
    </w:tbl>
    <w:p w:rsidR="00B245E2" w:rsidP="00B245E2" w14:paraId="2EC1477A" w14:textId="77777777">
      <w:pPr>
        <w:rPr>
          <w:rFonts w:ascii="Times New Roman" w:hAnsi="Times New Roman" w:cs="Times New Roman"/>
          <w:sz w:val="24"/>
          <w:szCs w:val="24"/>
        </w:rPr>
      </w:pPr>
    </w:p>
    <w:p w:rsidR="00E227D8" w:rsidRPr="009A1DA9" w:rsidP="007D2C05" w14:paraId="47DFDB1A" w14:textId="77777777">
      <w:pPr>
        <w:ind w:firstLine="567"/>
        <w:rPr>
          <w:rFonts w:ascii="Times New Roman" w:hAnsi="Times New Roman" w:cs="Times New Roman"/>
          <w:sz w:val="24"/>
          <w:szCs w:val="24"/>
        </w:rPr>
      </w:pPr>
      <w:r w:rsidRPr="009A1DA9">
        <w:rPr>
          <w:rFonts w:ascii="Times New Roman" w:hAnsi="Times New Roman" w:cs="Times New Roman"/>
          <w:sz w:val="24"/>
          <w:szCs w:val="24"/>
        </w:rPr>
        <w:t>Atzinumu saņēmu: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74"/>
        <w:gridCol w:w="284"/>
        <w:gridCol w:w="2403"/>
      </w:tblGrid>
      <w:tr w14:paraId="3AC5AC3E" w14:textId="77777777" w:rsidTr="00736B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374" w:type="dxa"/>
            <w:tcBorders>
              <w:bottom w:val="single" w:sz="4" w:space="0" w:color="auto"/>
            </w:tcBorders>
            <w:vAlign w:val="bottom"/>
          </w:tcPr>
          <w:p w:rsidR="007D2C05" w:rsidP="008851D5" w14:paraId="71E54EBB" w14:textId="64B0DA40">
            <w:pPr>
              <w:rPr>
                <w:rFonts w:ascii="Times New Roman" w:hAnsi="Times New Roman" w:cs="Times New Roman"/>
                <w:sz w:val="24"/>
                <w:szCs w:val="24"/>
              </w:rPr>
            </w:pPr>
            <w:r>
              <w:rPr>
                <w:rFonts w:ascii="Times New Roman" w:hAnsi="Times New Roman" w:cs="Times New Roman"/>
                <w:sz w:val="24"/>
                <w:szCs w:val="24"/>
              </w:rPr>
              <w:t>Nosūtīts elektroniski 28</w:t>
            </w:r>
            <w:r w:rsidR="00832633">
              <w:rPr>
                <w:rFonts w:ascii="Times New Roman" w:hAnsi="Times New Roman" w:cs="Times New Roman"/>
                <w:sz w:val="24"/>
                <w:szCs w:val="24"/>
              </w:rPr>
              <w:t xml:space="preserve">.06.2022 uz e-pastu: </w:t>
            </w:r>
            <w:r>
              <w:rPr>
                <w:rFonts w:ascii="Times New Roman" w:hAnsi="Times New Roman" w:cs="Times New Roman"/>
                <w:sz w:val="24"/>
                <w:szCs w:val="24"/>
              </w:rPr>
              <w:t>stck@inbox.lv</w:t>
            </w:r>
          </w:p>
        </w:tc>
        <w:tc>
          <w:tcPr>
            <w:tcW w:w="284" w:type="dxa"/>
            <w:vAlign w:val="bottom"/>
          </w:tcPr>
          <w:p w:rsidR="007D2C05" w:rsidP="007D2C05" w14:paraId="050A576B" w14:textId="77777777">
            <w:pPr>
              <w:rPr>
                <w:rFonts w:ascii="Times New Roman" w:hAnsi="Times New Roman" w:cs="Times New Roman"/>
                <w:sz w:val="24"/>
                <w:szCs w:val="24"/>
              </w:rPr>
            </w:pPr>
          </w:p>
        </w:tc>
        <w:tc>
          <w:tcPr>
            <w:tcW w:w="2403" w:type="dxa"/>
            <w:tcBorders>
              <w:bottom w:val="single" w:sz="4" w:space="0" w:color="auto"/>
            </w:tcBorders>
            <w:vAlign w:val="bottom"/>
          </w:tcPr>
          <w:p w:rsidR="007D2C05" w:rsidP="007D2C05" w14:paraId="78C86488" w14:textId="77777777">
            <w:pPr>
              <w:rPr>
                <w:rFonts w:ascii="Times New Roman" w:hAnsi="Times New Roman" w:cs="Times New Roman"/>
                <w:sz w:val="24"/>
                <w:szCs w:val="24"/>
              </w:rPr>
            </w:pPr>
          </w:p>
        </w:tc>
      </w:tr>
      <w:tr w14:paraId="135ECE57" w14:textId="77777777" w:rsidTr="0097786E">
        <w:tblPrEx>
          <w:tblW w:w="0" w:type="auto"/>
          <w:tblLayout w:type="fixed"/>
          <w:tblLook w:val="04A0"/>
        </w:tblPrEx>
        <w:tc>
          <w:tcPr>
            <w:tcW w:w="6374" w:type="dxa"/>
            <w:tcBorders>
              <w:top w:val="single" w:sz="4" w:space="0" w:color="auto"/>
            </w:tcBorders>
          </w:tcPr>
          <w:p w:rsidR="007D2C05" w:rsidRPr="007D2C05" w:rsidP="007D2C05" w14:paraId="4C6DA3A9" w14:textId="77777777">
            <w:pPr>
              <w:jc w:val="center"/>
              <w:rPr>
                <w:rFonts w:ascii="Times New Roman" w:hAnsi="Times New Roman" w:cs="Times New Roman"/>
                <w:sz w:val="24"/>
                <w:szCs w:val="24"/>
              </w:rPr>
            </w:pPr>
            <w:r w:rsidRPr="007D2C05">
              <w:rPr>
                <w:rFonts w:ascii="Times New Roman" w:hAnsi="Times New Roman" w:cs="Times New Roman"/>
                <w:spacing w:val="-6"/>
                <w:sz w:val="16"/>
                <w:szCs w:val="16"/>
              </w:rPr>
              <w:t>(juridiskās personas pārstāvja amats, vārds, uzvārds vai fiziskās personas vārds, uzvārds; vai atzīme par nosūtīšanu)</w:t>
            </w:r>
          </w:p>
        </w:tc>
        <w:tc>
          <w:tcPr>
            <w:tcW w:w="284" w:type="dxa"/>
          </w:tcPr>
          <w:p w:rsidR="007D2C05" w:rsidRPr="007D2C05" w:rsidP="007D2C05" w14:paraId="252C5BC5" w14:textId="77777777">
            <w:pPr>
              <w:jc w:val="center"/>
              <w:rPr>
                <w:rFonts w:ascii="Times New Roman" w:hAnsi="Times New Roman" w:cs="Times New Roman"/>
                <w:sz w:val="24"/>
                <w:szCs w:val="24"/>
              </w:rPr>
            </w:pPr>
          </w:p>
        </w:tc>
        <w:tc>
          <w:tcPr>
            <w:tcW w:w="2403" w:type="dxa"/>
            <w:tcBorders>
              <w:top w:val="single" w:sz="4" w:space="0" w:color="auto"/>
            </w:tcBorders>
          </w:tcPr>
          <w:p w:rsidR="007D2C05" w:rsidRPr="007D2C05" w:rsidP="007D2C05" w14:paraId="31C95215" w14:textId="77777777">
            <w:pPr>
              <w:jc w:val="center"/>
              <w:rPr>
                <w:rFonts w:ascii="Times New Roman" w:hAnsi="Times New Roman" w:cs="Times New Roman"/>
                <w:sz w:val="24"/>
                <w:szCs w:val="24"/>
              </w:rPr>
            </w:pPr>
            <w:r w:rsidRPr="007D2C05">
              <w:rPr>
                <w:rFonts w:ascii="Times New Roman" w:hAnsi="Times New Roman" w:cs="Times New Roman"/>
                <w:sz w:val="16"/>
              </w:rPr>
              <w:t>(paraksts)</w:t>
            </w:r>
          </w:p>
        </w:tc>
      </w:tr>
    </w:tbl>
    <w:p w:rsidR="007D2C05" w:rsidP="007D2C05" w14:paraId="371EA9DC" w14:textId="77777777">
      <w:pPr>
        <w:rPr>
          <w:rFonts w:ascii="Times New Roman" w:hAnsi="Times New Roman" w:cs="Times New Roman"/>
          <w:sz w:val="24"/>
          <w:szCs w:val="24"/>
        </w:rPr>
      </w:pPr>
    </w:p>
    <w:p w:rsidR="00C33E3A" w:rsidRPr="009A1DA9" w:rsidP="007D2C05" w14:paraId="2E6736FD" w14:textId="77777777">
      <w:pPr>
        <w:rPr>
          <w:rFonts w:ascii="Times New Roman" w:hAnsi="Times New Roman" w:cs="Times New Roman"/>
          <w:sz w:val="24"/>
          <w:szCs w:val="24"/>
        </w:rPr>
      </w:pPr>
      <w:r w:rsidRPr="009A1DA9">
        <w:rPr>
          <w:rFonts w:ascii="Times New Roman" w:hAnsi="Times New Roman" w:cs="Times New Roman"/>
          <w:sz w:val="24"/>
          <w:szCs w:val="24"/>
        </w:rPr>
        <w:t>20____. gada ___. ___________</w:t>
      </w:r>
    </w:p>
    <w:p w:rsidR="00762AE8" w:rsidRPr="00762AE8" w:rsidP="003D55FC" w14:paraId="6D9CC0A6" w14:textId="77777777">
      <w:pPr>
        <w:pStyle w:val="Footer"/>
        <w:rPr>
          <w:rFonts w:ascii="Times New Roman" w:hAnsi="Times New Roman" w:cs="Times New Roman"/>
          <w:sz w:val="24"/>
          <w:szCs w:val="24"/>
        </w:rPr>
      </w:pPr>
    </w:p>
    <w:p w:rsidR="00762AE8" w:rsidRPr="009A1DA9" w:rsidP="008908D3" w14:paraId="1F62FF15" w14:textId="276085F5">
      <w:pPr>
        <w:spacing w:after="0"/>
        <w:jc w:val="center"/>
        <w:rPr>
          <w:rFonts w:ascii="Times New Roman" w:hAnsi="Times New Roman" w:cs="Times New Roman"/>
          <w:sz w:val="24"/>
          <w:szCs w:val="24"/>
        </w:rPr>
      </w:pPr>
      <w:r w:rsidRPr="009A1DA9">
        <w:rPr>
          <w:rFonts w:ascii="Times New Roman" w:hAnsi="Times New Roman" w:cs="Times New Roman"/>
          <w:sz w:val="24"/>
          <w:szCs w:val="24"/>
        </w:rPr>
        <w:t xml:space="preserve">DOKUMENTS PARAKSTĪTS AR DROŠU ELEKTRONISKO </w:t>
      </w:r>
      <w:r w:rsidRPr="009A1DA9" w:rsidR="008908D3">
        <w:rPr>
          <w:rFonts w:ascii="Times New Roman" w:hAnsi="Times New Roman" w:cs="Times New Roman"/>
          <w:sz w:val="24"/>
          <w:szCs w:val="24"/>
        </w:rPr>
        <w:t xml:space="preserve">PARAKSTU </w:t>
      </w:r>
      <w:r w:rsidRPr="009A1DA9">
        <w:rPr>
          <w:rFonts w:ascii="Times New Roman" w:hAnsi="Times New Roman" w:cs="Times New Roman"/>
          <w:sz w:val="24"/>
          <w:szCs w:val="24"/>
        </w:rPr>
        <w:t>UN SATUR</w:t>
      </w:r>
      <w:r w:rsidRPr="009A1DA9" w:rsidR="008908D3">
        <w:rPr>
          <w:rFonts w:ascii="Times New Roman" w:hAnsi="Times New Roman" w:cs="Times New Roman"/>
          <w:sz w:val="24"/>
          <w:szCs w:val="24"/>
        </w:rPr>
        <w:t xml:space="preserve"> </w:t>
      </w:r>
      <w:r w:rsidRPr="009A1DA9">
        <w:rPr>
          <w:rFonts w:ascii="Times New Roman" w:hAnsi="Times New Roman" w:cs="Times New Roman"/>
          <w:sz w:val="24"/>
          <w:szCs w:val="24"/>
        </w:rPr>
        <w:t>LAIKA ZĪMOGU</w:t>
      </w:r>
    </w:p>
    <w:sectPr w:rsidSect="00A66FA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14:paraId="13CA24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50EFAD68" w14:textId="77777777">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5EC87222" w14:textId="77777777">
    <w:pPr>
      <w:pStyle w:val="Footer"/>
      <w:jc w:val="cen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14:paraId="5F1D8D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2086060740"/>
      <w:docPartObj>
        <w:docPartGallery w:val="Page Numbers (Top of Page)"/>
        <w:docPartUnique/>
      </w:docPartObj>
    </w:sdtPr>
    <w:sdtContent>
      <w:p w:rsidR="00E227D8" w:rsidRPr="00762AE8" w14:paraId="3736ECFB" w14:textId="77777777">
        <w:pPr>
          <w:pStyle w:val="Header"/>
          <w:jc w:val="center"/>
          <w:rPr>
            <w:rFonts w:ascii="Times New Roman" w:hAnsi="Times New Roman" w:cs="Times New Roman"/>
            <w:sz w:val="20"/>
            <w:szCs w:val="20"/>
          </w:rPr>
        </w:pPr>
        <w:r w:rsidRPr="00762AE8">
          <w:rPr>
            <w:rFonts w:ascii="Times New Roman" w:hAnsi="Times New Roman" w:cs="Times New Roman"/>
            <w:sz w:val="20"/>
            <w:szCs w:val="20"/>
          </w:rPr>
          <w:fldChar w:fldCharType="begin"/>
        </w:r>
        <w:r w:rsidRPr="00762AE8">
          <w:rPr>
            <w:rFonts w:ascii="Times New Roman" w:hAnsi="Times New Roman" w:cs="Times New Roman"/>
            <w:sz w:val="20"/>
            <w:szCs w:val="20"/>
          </w:rPr>
          <w:instrText>PAGE   \* MERGEFORMAT</w:instrText>
        </w:r>
        <w:r w:rsidRPr="00762AE8">
          <w:rPr>
            <w:rFonts w:ascii="Times New Roman" w:hAnsi="Times New Roman" w:cs="Times New Roman"/>
            <w:sz w:val="20"/>
            <w:szCs w:val="20"/>
          </w:rPr>
          <w:fldChar w:fldCharType="separate"/>
        </w:r>
        <w:r w:rsidR="00030996">
          <w:rPr>
            <w:rFonts w:ascii="Times New Roman" w:hAnsi="Times New Roman" w:cs="Times New Roman"/>
            <w:noProof/>
            <w:sz w:val="20"/>
            <w:szCs w:val="20"/>
          </w:rPr>
          <w:t>2</w:t>
        </w:r>
        <w:r w:rsidRPr="00762AE8">
          <w:rPr>
            <w:rFonts w:ascii="Times New Roman" w:hAnsi="Times New Roman" w:cs="Times New Roman"/>
            <w:sz w:val="20"/>
            <w:szCs w:val="20"/>
          </w:rPr>
          <w:fldChar w:fldCharType="end"/>
        </w:r>
      </w:p>
    </w:sdtContent>
  </w:sdt>
  <w:p w:rsidR="00E227D8" w:rsidRPr="00762AE8" w14:paraId="512E2430" w14:textId="77777777">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3E289574" w14:textId="77777777">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D8"/>
    <w:rsid w:val="00030996"/>
    <w:rsid w:val="00070E23"/>
    <w:rsid w:val="000A486C"/>
    <w:rsid w:val="0015650A"/>
    <w:rsid w:val="001F0833"/>
    <w:rsid w:val="00281811"/>
    <w:rsid w:val="0028642C"/>
    <w:rsid w:val="00297AF3"/>
    <w:rsid w:val="002A02AD"/>
    <w:rsid w:val="002F0461"/>
    <w:rsid w:val="003437F5"/>
    <w:rsid w:val="00346269"/>
    <w:rsid w:val="00376B25"/>
    <w:rsid w:val="0039456E"/>
    <w:rsid w:val="003A14C3"/>
    <w:rsid w:val="003B78D3"/>
    <w:rsid w:val="003D55FC"/>
    <w:rsid w:val="003E3DF0"/>
    <w:rsid w:val="00426EBD"/>
    <w:rsid w:val="00441E69"/>
    <w:rsid w:val="00483BBB"/>
    <w:rsid w:val="004901B0"/>
    <w:rsid w:val="004B03FF"/>
    <w:rsid w:val="004B095D"/>
    <w:rsid w:val="004E16A8"/>
    <w:rsid w:val="004E6B03"/>
    <w:rsid w:val="00575115"/>
    <w:rsid w:val="005C1753"/>
    <w:rsid w:val="005C2CD6"/>
    <w:rsid w:val="005D1C44"/>
    <w:rsid w:val="005D635A"/>
    <w:rsid w:val="00635786"/>
    <w:rsid w:val="00636C6D"/>
    <w:rsid w:val="00682895"/>
    <w:rsid w:val="00736BC1"/>
    <w:rsid w:val="00753428"/>
    <w:rsid w:val="00762AE8"/>
    <w:rsid w:val="007665C9"/>
    <w:rsid w:val="00794977"/>
    <w:rsid w:val="00794DFA"/>
    <w:rsid w:val="007A187F"/>
    <w:rsid w:val="007D2C05"/>
    <w:rsid w:val="00832633"/>
    <w:rsid w:val="00855672"/>
    <w:rsid w:val="00884E35"/>
    <w:rsid w:val="008851D5"/>
    <w:rsid w:val="008908D3"/>
    <w:rsid w:val="00890A5E"/>
    <w:rsid w:val="008A3522"/>
    <w:rsid w:val="008B1237"/>
    <w:rsid w:val="00923BEA"/>
    <w:rsid w:val="009360DC"/>
    <w:rsid w:val="00955357"/>
    <w:rsid w:val="00964438"/>
    <w:rsid w:val="0097786E"/>
    <w:rsid w:val="009A1DA9"/>
    <w:rsid w:val="009C20BF"/>
    <w:rsid w:val="00A025C5"/>
    <w:rsid w:val="00A03583"/>
    <w:rsid w:val="00A24FDC"/>
    <w:rsid w:val="00A47DBC"/>
    <w:rsid w:val="00A66FAF"/>
    <w:rsid w:val="00A87678"/>
    <w:rsid w:val="00AA43D5"/>
    <w:rsid w:val="00AB18CA"/>
    <w:rsid w:val="00AD18F2"/>
    <w:rsid w:val="00AF4A5F"/>
    <w:rsid w:val="00B00630"/>
    <w:rsid w:val="00B210AF"/>
    <w:rsid w:val="00B245E2"/>
    <w:rsid w:val="00B42A8D"/>
    <w:rsid w:val="00B44158"/>
    <w:rsid w:val="00B47276"/>
    <w:rsid w:val="00B5539A"/>
    <w:rsid w:val="00B60EAD"/>
    <w:rsid w:val="00B6574F"/>
    <w:rsid w:val="00B82AC3"/>
    <w:rsid w:val="00B97A08"/>
    <w:rsid w:val="00BB5A54"/>
    <w:rsid w:val="00BE5DEA"/>
    <w:rsid w:val="00BF58E9"/>
    <w:rsid w:val="00C00577"/>
    <w:rsid w:val="00C318F3"/>
    <w:rsid w:val="00C33E3A"/>
    <w:rsid w:val="00C51BBF"/>
    <w:rsid w:val="00C522E2"/>
    <w:rsid w:val="00C576D1"/>
    <w:rsid w:val="00C946FD"/>
    <w:rsid w:val="00C959F6"/>
    <w:rsid w:val="00CD749D"/>
    <w:rsid w:val="00D639C2"/>
    <w:rsid w:val="00D845A3"/>
    <w:rsid w:val="00DB3B2E"/>
    <w:rsid w:val="00DD120A"/>
    <w:rsid w:val="00E0387C"/>
    <w:rsid w:val="00E227D8"/>
    <w:rsid w:val="00E4180F"/>
    <w:rsid w:val="00E60393"/>
    <w:rsid w:val="00EE12C1"/>
    <w:rsid w:val="00F05850"/>
    <w:rsid w:val="00F3463E"/>
    <w:rsid w:val="00F909B5"/>
    <w:rsid w:val="00FB6606"/>
    <w:rsid w:val="00FC4FB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1F5238"/>
  <w15:chartTrackingRefBased/>
  <w15:docId w15:val="{BF12797A-A4A6-4CC5-A495-2B16F422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E227D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227D8"/>
  </w:style>
  <w:style w:type="paragraph" w:styleId="Footer">
    <w:name w:val="footer"/>
    <w:basedOn w:val="Normal"/>
    <w:link w:val="KjeneRakstz"/>
    <w:uiPriority w:val="99"/>
    <w:unhideWhenUsed/>
    <w:rsid w:val="00E227D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227D8"/>
  </w:style>
  <w:style w:type="character" w:styleId="Hyperlink">
    <w:name w:val="Hyperlink"/>
    <w:uiPriority w:val="99"/>
    <w:unhideWhenUsed/>
    <w:rsid w:val="00B55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kurzeme@vugd.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2975</Words>
  <Characters>1696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Vizbulīte Barsukova</cp:lastModifiedBy>
  <cp:revision>25</cp:revision>
  <dcterms:created xsi:type="dcterms:W3CDTF">2022-02-14T09:54:00Z</dcterms:created>
  <dcterms:modified xsi:type="dcterms:W3CDTF">2022-07-28T09:57:00Z</dcterms:modified>
</cp:coreProperties>
</file>