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377A5" w:rsidTr="00D3465C">
        <w:tc>
          <w:tcPr>
            <w:tcW w:w="9356" w:type="dxa"/>
          </w:tcPr>
          <w:p w:rsidR="000C46D0" w:rsidRDefault="00F26009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F26009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377A5" w:rsidTr="00D3465C">
        <w:tc>
          <w:tcPr>
            <w:tcW w:w="9356" w:type="dxa"/>
          </w:tcPr>
          <w:p w:rsidR="00BC67F6" w:rsidRPr="008A3DA7" w:rsidRDefault="00F26009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377A5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F26009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27.07.2022</w:t>
            </w:r>
          </w:p>
        </w:tc>
        <w:tc>
          <w:tcPr>
            <w:tcW w:w="3430" w:type="dxa"/>
            <w:vAlign w:val="bottom"/>
          </w:tcPr>
          <w:p w:rsidR="00A13646" w:rsidRPr="008A3DA7" w:rsidRDefault="00F26009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F26009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2.4.9.-14/888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B377A5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F26009" w:rsidP="00CA20D0">
            <w:pPr>
              <w:rPr>
                <w:sz w:val="24"/>
                <w:lang w:val="lv-LV"/>
              </w:rPr>
            </w:pPr>
            <w:r w:rsidRPr="00485458">
              <w:rPr>
                <w:b/>
                <w:noProof/>
                <w:sz w:val="24"/>
                <w:lang w:val="lv-LV"/>
              </w:rPr>
              <w:t xml:space="preserve">Jelgavas </w:t>
            </w:r>
            <w:r>
              <w:rPr>
                <w:b/>
                <w:noProof/>
                <w:sz w:val="24"/>
                <w:lang w:val="lv-LV"/>
              </w:rPr>
              <w:t>Centra</w:t>
            </w:r>
            <w:r w:rsidRPr="00485458">
              <w:rPr>
                <w:b/>
                <w:noProof/>
                <w:sz w:val="24"/>
                <w:lang w:val="lv-LV"/>
              </w:rPr>
              <w:t xml:space="preserve"> pamatskola</w:t>
            </w:r>
          </w:p>
        </w:tc>
      </w:tr>
      <w:tr w:rsidR="00B377A5" w:rsidRPr="00BE32FF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CA20D0" w:rsidRDefault="00F26009" w:rsidP="00CA20D0">
            <w:pPr>
              <w:rPr>
                <w:color w:val="FFFFFF" w:themeColor="background1"/>
                <w:sz w:val="24"/>
                <w:shd w:val="clear" w:color="auto" w:fill="FFF5E6"/>
                <w:lang w:val="lv-LV"/>
              </w:rPr>
            </w:pPr>
            <w:r>
              <w:fldChar w:fldCharType="begin"/>
            </w:r>
            <w:r w:rsidRPr="00BE32FF">
              <w:rPr>
                <w:lang w:val="lv-LV"/>
              </w:rPr>
              <w:instrText xml:space="preserve"> HYPERLINK "mailto:jcp@izglitiba.jelgava.lv" </w:instrText>
            </w:r>
            <w:r>
              <w:fldChar w:fldCharType="separate"/>
            </w:r>
            <w:r w:rsidR="00215ECC" w:rsidRPr="00CA20D0">
              <w:rPr>
                <w:rStyle w:val="Hipersaite"/>
                <w:sz w:val="24"/>
                <w:shd w:val="clear" w:color="auto" w:fill="FFF5E6"/>
                <w:lang w:val="lv-LV"/>
              </w:rPr>
              <w:t>jcp@izglitiba.jelgava.lv</w:t>
            </w:r>
            <w:r>
              <w:rPr>
                <w:rStyle w:val="Hipersaite"/>
                <w:sz w:val="24"/>
                <w:shd w:val="clear" w:color="auto" w:fill="FFF5E6"/>
                <w:lang w:val="lv-LV"/>
              </w:rPr>
              <w:fldChar w:fldCharType="end"/>
            </w:r>
          </w:p>
          <w:p w:rsidR="00215ECC" w:rsidRPr="00CA20D0" w:rsidRDefault="00F26009" w:rsidP="00CA20D0">
            <w:pPr>
              <w:rPr>
                <w:sz w:val="24"/>
                <w:lang w:val="lv-LV"/>
              </w:rPr>
            </w:pPr>
            <w:r>
              <w:fldChar w:fldCharType="begin"/>
            </w:r>
            <w:r w:rsidRPr="00BE32FF">
              <w:rPr>
                <w:lang w:val="lv-LV"/>
              </w:rPr>
              <w:instrText xml:space="preserve"> HYPERLINK "mailto:ieva.sinicina@inbox.lv" </w:instrText>
            </w:r>
            <w:r>
              <w:fldChar w:fldCharType="separate"/>
            </w:r>
            <w:r w:rsidRPr="00CA20D0">
              <w:rPr>
                <w:rStyle w:val="Hipersaite"/>
                <w:sz w:val="24"/>
                <w:lang w:val="lv-LV"/>
              </w:rPr>
              <w:t>ieva.sinicina@inbox.lv</w:t>
            </w:r>
            <w:r>
              <w:rPr>
                <w:rStyle w:val="Hipersaite"/>
                <w:sz w:val="24"/>
                <w:lang w:val="lv-LV"/>
              </w:rPr>
              <w:fldChar w:fldCharType="end"/>
            </w:r>
          </w:p>
          <w:p w:rsidR="00215ECC" w:rsidRPr="008A3DA7" w:rsidRDefault="00215ECC" w:rsidP="000C3293">
            <w:pPr>
              <w:jc w:val="right"/>
              <w:rPr>
                <w:b/>
                <w:sz w:val="24"/>
                <w:lang w:val="lv-LV"/>
              </w:rPr>
            </w:pP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710FA3" w:rsidRPr="00485458">
              <w:rPr>
                <w:noProof/>
                <w:sz w:val="24"/>
                <w:lang w:val="lv-LV"/>
              </w:rPr>
              <w:t>Bērnu nometne</w:t>
            </w:r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bookmarkStart w:id="1" w:name="_Hlk109635116"/>
            <w:r w:rsidR="00710FA3" w:rsidRPr="00DB5801">
              <w:rPr>
                <w:sz w:val="24"/>
                <w:lang w:val="lv-LV" w:eastAsia="lv-LV"/>
              </w:rPr>
              <w:t>Uzvaras iela 10, Jelgava</w:t>
            </w:r>
            <w:bookmarkEnd w:id="1"/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53893" w:rsidRPr="00485458">
              <w:rPr>
                <w:noProof/>
                <w:sz w:val="24"/>
                <w:lang w:val="lv-LV"/>
              </w:rPr>
              <w:t>Dienas nometne</w:t>
            </w:r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77461" w:rsidRPr="00485458">
              <w:rPr>
                <w:bCs/>
                <w:noProof/>
                <w:sz w:val="24"/>
                <w:lang w:val="lv-LV"/>
              </w:rPr>
              <w:t xml:space="preserve">Jelgavas </w:t>
            </w:r>
            <w:r w:rsidR="00A77461">
              <w:rPr>
                <w:bCs/>
                <w:noProof/>
                <w:sz w:val="24"/>
                <w:lang w:val="lv-LV"/>
              </w:rPr>
              <w:t>Centra</w:t>
            </w:r>
            <w:r w:rsidR="00A77461" w:rsidRPr="00485458">
              <w:rPr>
                <w:bCs/>
                <w:noProof/>
                <w:sz w:val="24"/>
                <w:lang w:val="lv-LV"/>
              </w:rPr>
              <w:t xml:space="preserve"> pamatskola, reģ. Nr. </w:t>
            </w:r>
            <w:r w:rsidR="00A77461">
              <w:rPr>
                <w:bCs/>
                <w:noProof/>
                <w:sz w:val="24"/>
                <w:lang w:val="lv-LV"/>
              </w:rPr>
              <w:t>90000074738</w:t>
            </w:r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A77461" w:rsidRPr="00485458">
              <w:rPr>
                <w:bCs/>
                <w:noProof/>
                <w:sz w:val="24"/>
                <w:lang w:val="lv-LV"/>
              </w:rPr>
              <w:t xml:space="preserve">Jelgavas </w:t>
            </w:r>
            <w:r w:rsidR="00A77461">
              <w:rPr>
                <w:bCs/>
                <w:noProof/>
                <w:sz w:val="24"/>
                <w:lang w:val="lv-LV"/>
              </w:rPr>
              <w:t>Centra</w:t>
            </w:r>
            <w:r w:rsidR="00A77461" w:rsidRPr="00485458">
              <w:rPr>
                <w:bCs/>
                <w:noProof/>
                <w:sz w:val="24"/>
                <w:lang w:val="lv-LV"/>
              </w:rPr>
              <w:t xml:space="preserve"> pamatskola</w:t>
            </w:r>
            <w:r w:rsidR="00A77461">
              <w:rPr>
                <w:bCs/>
                <w:noProof/>
                <w:sz w:val="24"/>
                <w:lang w:val="lv-LV"/>
              </w:rPr>
              <w:t>s</w:t>
            </w:r>
            <w:r w:rsidR="00A77461" w:rsidRPr="00485458">
              <w:rPr>
                <w:noProof/>
                <w:sz w:val="24"/>
                <w:lang w:val="lv-LV"/>
              </w:rPr>
              <w:t xml:space="preserve"> iesniegums, reģistrēts Veselības inspekcijā </w:t>
            </w:r>
            <w:r w:rsidR="00A77461">
              <w:rPr>
                <w:noProof/>
                <w:sz w:val="24"/>
                <w:lang w:val="lv-LV"/>
              </w:rPr>
              <w:t>20</w:t>
            </w:r>
            <w:r w:rsidR="00A77461" w:rsidRPr="00485458">
              <w:rPr>
                <w:noProof/>
                <w:sz w:val="24"/>
                <w:lang w:val="lv-LV"/>
              </w:rPr>
              <w:t>.07.2022. Nr.2</w:t>
            </w:r>
            <w:r w:rsidR="00A77461">
              <w:rPr>
                <w:noProof/>
                <w:sz w:val="24"/>
                <w:lang w:val="lv-LV"/>
              </w:rPr>
              <w:t>0677</w:t>
            </w:r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77461" w:rsidRPr="00485458">
              <w:rPr>
                <w:noProof/>
                <w:sz w:val="24"/>
                <w:lang w:val="lv-LV"/>
              </w:rPr>
              <w:t>2</w:t>
            </w:r>
            <w:r w:rsidR="00A77461">
              <w:rPr>
                <w:noProof/>
                <w:sz w:val="24"/>
                <w:lang w:val="lv-LV"/>
              </w:rPr>
              <w:t>9</w:t>
            </w:r>
            <w:r w:rsidR="00A77461" w:rsidRPr="00485458">
              <w:rPr>
                <w:noProof/>
                <w:sz w:val="24"/>
                <w:lang w:val="lv-LV"/>
              </w:rPr>
              <w:t>.0</w:t>
            </w:r>
            <w:r w:rsidR="00A77461">
              <w:rPr>
                <w:noProof/>
                <w:sz w:val="24"/>
                <w:lang w:val="lv-LV"/>
              </w:rPr>
              <w:t>4</w:t>
            </w:r>
            <w:r w:rsidR="00A77461" w:rsidRPr="00485458">
              <w:rPr>
                <w:noProof/>
                <w:sz w:val="24"/>
                <w:lang w:val="lv-LV"/>
              </w:rPr>
              <w:t xml:space="preserve">.2022. </w:t>
            </w:r>
            <w:r w:rsidR="00A77461">
              <w:rPr>
                <w:noProof/>
                <w:sz w:val="24"/>
                <w:lang w:val="lv-LV"/>
              </w:rPr>
              <w:t>inspektore</w:t>
            </w:r>
            <w:r w:rsidR="00B164AC">
              <w:rPr>
                <w:rFonts w:ascii="TimesNewRomanPSMT" w:hAnsi="TimesNewRomanPSMT" w:cs="TimesNewRomanPSMT"/>
                <w:sz w:val="22"/>
                <w:szCs w:val="22"/>
                <w:lang w:val="lv-LV"/>
              </w:rPr>
              <w:t xml:space="preserve"> </w:t>
            </w:r>
            <w:r w:rsidR="00A77461">
              <w:rPr>
                <w:noProof/>
                <w:sz w:val="24"/>
                <w:lang w:val="lv-LV"/>
              </w:rPr>
              <w:t>Tatjana Kovaļčuka</w:t>
            </w:r>
          </w:p>
        </w:tc>
      </w:tr>
      <w:tr w:rsidR="00B377A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77461" w:rsidRPr="00485458">
              <w:rPr>
                <w:noProof/>
                <w:sz w:val="24"/>
                <w:lang w:val="lv-LV"/>
              </w:rPr>
              <w:t>Nav</w:t>
            </w:r>
          </w:p>
        </w:tc>
      </w:tr>
      <w:tr w:rsidR="00B377A5" w:rsidRPr="00BE32F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1" w:rsidRPr="00A77461" w:rsidRDefault="00F2600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Pr="00485458">
              <w:rPr>
                <w:noProof/>
                <w:sz w:val="24"/>
                <w:lang w:val="lv-LV"/>
              </w:rPr>
              <w:t xml:space="preserve"> </w:t>
            </w:r>
          </w:p>
          <w:p w:rsidR="009E47A7" w:rsidRPr="0080001F" w:rsidRDefault="00F26009" w:rsidP="00A77461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485458">
              <w:rPr>
                <w:noProof/>
                <w:sz w:val="24"/>
                <w:lang w:val="lv-LV"/>
              </w:rPr>
              <w:t>Objekts „Bērnu nometne”</w:t>
            </w:r>
            <w:r w:rsidRPr="00485458">
              <w:rPr>
                <w:bCs/>
                <w:noProof/>
                <w:sz w:val="24"/>
                <w:lang w:val="lv-LV"/>
              </w:rPr>
              <w:t xml:space="preserve"> Jelgavas </w:t>
            </w:r>
            <w:r>
              <w:rPr>
                <w:bCs/>
                <w:noProof/>
                <w:sz w:val="24"/>
                <w:lang w:val="lv-LV"/>
              </w:rPr>
              <w:t>Centra</w:t>
            </w:r>
            <w:r w:rsidRPr="00485458">
              <w:rPr>
                <w:bCs/>
                <w:noProof/>
                <w:sz w:val="24"/>
                <w:lang w:val="lv-LV"/>
              </w:rPr>
              <w:t xml:space="preserve"> pamatskolas telpās</w:t>
            </w:r>
            <w:r w:rsidRPr="00485458">
              <w:rPr>
                <w:noProof/>
                <w:sz w:val="24"/>
                <w:lang w:val="lv-LV"/>
              </w:rPr>
              <w:t xml:space="preserve"> atbilst higiēnas prasībām un gatavs uzsākt darbību. Veselības inspekcijas izsniegtais atzinums ir derīgs vienu gadu, veicot dienas nometņu organizēšanu atzinumā norādītajā vietā un telpās, stingri ievērojot tiesību aktu </w:t>
            </w:r>
            <w:r w:rsidRPr="00485458">
              <w:rPr>
                <w:noProof/>
                <w:sz w:val="24"/>
                <w:lang w:val="lv-LV"/>
              </w:rPr>
              <w:t>prasības atbilstoši epidemioloģiskās situācijas attīstībai valstī.</w:t>
            </w:r>
          </w:p>
          <w:p w:rsidR="009E47A7" w:rsidRPr="00396A04" w:rsidRDefault="009E47A7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:rsidR="009E47A7" w:rsidRDefault="00F26009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B164AC">
        <w:rPr>
          <w:sz w:val="24"/>
          <w:lang w:val="lv-LV"/>
        </w:rPr>
        <w:t>27.07.2022.</w:t>
      </w:r>
      <w:r>
        <w:rPr>
          <w:sz w:val="24"/>
          <w:lang w:val="lv-LV"/>
        </w:rPr>
        <w:t xml:space="preserve">  Objekta higiēniskais novērtējums uz </w:t>
      </w:r>
      <w:r w:rsidR="00B164AC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B377A5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F36CE2" w:rsidRDefault="00F26009" w:rsidP="003F4FB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CA20D0" w:rsidRDefault="00F26009" w:rsidP="003F4FB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CA20D0" w:rsidRDefault="00CA20D0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F26009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377A5" w:rsidTr="003F4FB2">
        <w:tc>
          <w:tcPr>
            <w:tcW w:w="9356" w:type="dxa"/>
            <w:hideMark/>
          </w:tcPr>
          <w:p w:rsidR="00CA20D0" w:rsidRDefault="00CA20D0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CA20D0" w:rsidRDefault="00CA20D0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F36CE2" w:rsidRPr="001827B2" w:rsidRDefault="00F26009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Tatjana Kovaļčuka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t>63083193</w:t>
            </w:r>
          </w:p>
        </w:tc>
      </w:tr>
      <w:tr w:rsidR="00B377A5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F26009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Pr="0051590A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tatjana.kovalcuka@vi.gov.lv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09" w:rsidRDefault="00F26009">
      <w:r>
        <w:separator/>
      </w:r>
    </w:p>
  </w:endnote>
  <w:endnote w:type="continuationSeparator" w:id="0">
    <w:p w:rsidR="00F26009" w:rsidRDefault="00F2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F2600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SATUR LAIKA </w:t>
    </w:r>
    <w:r>
      <w:rPr>
        <w:sz w:val="19"/>
        <w:szCs w:val="19"/>
      </w:rPr>
      <w:t>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F2600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F26009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SATUR LAIKA </w:t>
    </w:r>
    <w:r>
      <w:rPr>
        <w:sz w:val="19"/>
        <w:szCs w:val="19"/>
      </w:rPr>
      <w:t>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F2600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09" w:rsidRDefault="00F26009">
      <w:r>
        <w:separator/>
      </w:r>
    </w:p>
  </w:footnote>
  <w:footnote w:type="continuationSeparator" w:id="0">
    <w:p w:rsidR="00F26009" w:rsidRDefault="00F2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2600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26009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F26009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F26009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F26009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F26009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tālrunis: 63083193, 63020038, e-pasts: 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5EA433A">
      <w:start w:val="1"/>
      <w:numFmt w:val="decimal"/>
      <w:lvlText w:val="%1."/>
      <w:lvlJc w:val="left"/>
      <w:pPr>
        <w:ind w:left="1429" w:hanging="360"/>
      </w:pPr>
    </w:lvl>
    <w:lvl w:ilvl="1" w:tplc="78E6790C" w:tentative="1">
      <w:start w:val="1"/>
      <w:numFmt w:val="lowerLetter"/>
      <w:lvlText w:val="%2."/>
      <w:lvlJc w:val="left"/>
      <w:pPr>
        <w:ind w:left="2149" w:hanging="360"/>
      </w:pPr>
    </w:lvl>
    <w:lvl w:ilvl="2" w:tplc="59440D8A" w:tentative="1">
      <w:start w:val="1"/>
      <w:numFmt w:val="lowerRoman"/>
      <w:lvlText w:val="%3."/>
      <w:lvlJc w:val="right"/>
      <w:pPr>
        <w:ind w:left="2869" w:hanging="180"/>
      </w:pPr>
    </w:lvl>
    <w:lvl w:ilvl="3" w:tplc="E354C3F4" w:tentative="1">
      <w:start w:val="1"/>
      <w:numFmt w:val="decimal"/>
      <w:lvlText w:val="%4."/>
      <w:lvlJc w:val="left"/>
      <w:pPr>
        <w:ind w:left="3589" w:hanging="360"/>
      </w:pPr>
    </w:lvl>
    <w:lvl w:ilvl="4" w:tplc="21C26980" w:tentative="1">
      <w:start w:val="1"/>
      <w:numFmt w:val="lowerLetter"/>
      <w:lvlText w:val="%5."/>
      <w:lvlJc w:val="left"/>
      <w:pPr>
        <w:ind w:left="4309" w:hanging="360"/>
      </w:pPr>
    </w:lvl>
    <w:lvl w:ilvl="5" w:tplc="E4925004" w:tentative="1">
      <w:start w:val="1"/>
      <w:numFmt w:val="lowerRoman"/>
      <w:lvlText w:val="%6."/>
      <w:lvlJc w:val="right"/>
      <w:pPr>
        <w:ind w:left="5029" w:hanging="180"/>
      </w:pPr>
    </w:lvl>
    <w:lvl w:ilvl="6" w:tplc="2114690E" w:tentative="1">
      <w:start w:val="1"/>
      <w:numFmt w:val="decimal"/>
      <w:lvlText w:val="%7."/>
      <w:lvlJc w:val="left"/>
      <w:pPr>
        <w:ind w:left="5749" w:hanging="360"/>
      </w:pPr>
    </w:lvl>
    <w:lvl w:ilvl="7" w:tplc="BDD2ACDC" w:tentative="1">
      <w:start w:val="1"/>
      <w:numFmt w:val="lowerLetter"/>
      <w:lvlText w:val="%8."/>
      <w:lvlJc w:val="left"/>
      <w:pPr>
        <w:ind w:left="6469" w:hanging="360"/>
      </w:pPr>
    </w:lvl>
    <w:lvl w:ilvl="8" w:tplc="180E3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1E49F4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27A82BC" w:tentative="1">
      <w:start w:val="1"/>
      <w:numFmt w:val="lowerLetter"/>
      <w:lvlText w:val="%2."/>
      <w:lvlJc w:val="left"/>
      <w:pPr>
        <w:ind w:left="2869" w:hanging="360"/>
      </w:pPr>
    </w:lvl>
    <w:lvl w:ilvl="2" w:tplc="0452FEF2" w:tentative="1">
      <w:start w:val="1"/>
      <w:numFmt w:val="lowerRoman"/>
      <w:lvlText w:val="%3."/>
      <w:lvlJc w:val="right"/>
      <w:pPr>
        <w:ind w:left="3589" w:hanging="180"/>
      </w:pPr>
    </w:lvl>
    <w:lvl w:ilvl="3" w:tplc="40789D06" w:tentative="1">
      <w:start w:val="1"/>
      <w:numFmt w:val="decimal"/>
      <w:lvlText w:val="%4."/>
      <w:lvlJc w:val="left"/>
      <w:pPr>
        <w:ind w:left="4309" w:hanging="360"/>
      </w:pPr>
    </w:lvl>
    <w:lvl w:ilvl="4" w:tplc="7E80630C" w:tentative="1">
      <w:start w:val="1"/>
      <w:numFmt w:val="lowerLetter"/>
      <w:lvlText w:val="%5."/>
      <w:lvlJc w:val="left"/>
      <w:pPr>
        <w:ind w:left="5029" w:hanging="360"/>
      </w:pPr>
    </w:lvl>
    <w:lvl w:ilvl="5" w:tplc="279CE8C8" w:tentative="1">
      <w:start w:val="1"/>
      <w:numFmt w:val="lowerRoman"/>
      <w:lvlText w:val="%6."/>
      <w:lvlJc w:val="right"/>
      <w:pPr>
        <w:ind w:left="5749" w:hanging="180"/>
      </w:pPr>
    </w:lvl>
    <w:lvl w:ilvl="6" w:tplc="CF6E6946" w:tentative="1">
      <w:start w:val="1"/>
      <w:numFmt w:val="decimal"/>
      <w:lvlText w:val="%7."/>
      <w:lvlJc w:val="left"/>
      <w:pPr>
        <w:ind w:left="6469" w:hanging="360"/>
      </w:pPr>
    </w:lvl>
    <w:lvl w:ilvl="7" w:tplc="35EC2108" w:tentative="1">
      <w:start w:val="1"/>
      <w:numFmt w:val="lowerLetter"/>
      <w:lvlText w:val="%8."/>
      <w:lvlJc w:val="left"/>
      <w:pPr>
        <w:ind w:left="7189" w:hanging="360"/>
      </w:pPr>
    </w:lvl>
    <w:lvl w:ilvl="8" w:tplc="8A80F2B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24B499E6">
      <w:start w:val="1"/>
      <w:numFmt w:val="decimal"/>
      <w:lvlText w:val="%1)"/>
      <w:lvlJc w:val="left"/>
      <w:pPr>
        <w:ind w:left="720" w:hanging="360"/>
      </w:pPr>
    </w:lvl>
    <w:lvl w:ilvl="1" w:tplc="B9DE0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A7D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B8A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8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C6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04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C9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8A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E246A1A">
      <w:start w:val="1"/>
      <w:numFmt w:val="decimal"/>
      <w:lvlText w:val="%1."/>
      <w:lvlJc w:val="left"/>
      <w:pPr>
        <w:ind w:left="2149" w:hanging="360"/>
      </w:pPr>
    </w:lvl>
    <w:lvl w:ilvl="1" w:tplc="FAFE7ED6" w:tentative="1">
      <w:start w:val="1"/>
      <w:numFmt w:val="lowerLetter"/>
      <w:lvlText w:val="%2."/>
      <w:lvlJc w:val="left"/>
      <w:pPr>
        <w:ind w:left="2869" w:hanging="360"/>
      </w:pPr>
    </w:lvl>
    <w:lvl w:ilvl="2" w:tplc="5E9E4C0C" w:tentative="1">
      <w:start w:val="1"/>
      <w:numFmt w:val="lowerRoman"/>
      <w:lvlText w:val="%3."/>
      <w:lvlJc w:val="right"/>
      <w:pPr>
        <w:ind w:left="3589" w:hanging="180"/>
      </w:pPr>
    </w:lvl>
    <w:lvl w:ilvl="3" w:tplc="EF065A7C" w:tentative="1">
      <w:start w:val="1"/>
      <w:numFmt w:val="decimal"/>
      <w:lvlText w:val="%4."/>
      <w:lvlJc w:val="left"/>
      <w:pPr>
        <w:ind w:left="4309" w:hanging="360"/>
      </w:pPr>
    </w:lvl>
    <w:lvl w:ilvl="4" w:tplc="A28C5AA6" w:tentative="1">
      <w:start w:val="1"/>
      <w:numFmt w:val="lowerLetter"/>
      <w:lvlText w:val="%5."/>
      <w:lvlJc w:val="left"/>
      <w:pPr>
        <w:ind w:left="5029" w:hanging="360"/>
      </w:pPr>
    </w:lvl>
    <w:lvl w:ilvl="5" w:tplc="13A2A87C" w:tentative="1">
      <w:start w:val="1"/>
      <w:numFmt w:val="lowerRoman"/>
      <w:lvlText w:val="%6."/>
      <w:lvlJc w:val="right"/>
      <w:pPr>
        <w:ind w:left="5749" w:hanging="180"/>
      </w:pPr>
    </w:lvl>
    <w:lvl w:ilvl="6" w:tplc="09CAFFFA" w:tentative="1">
      <w:start w:val="1"/>
      <w:numFmt w:val="decimal"/>
      <w:lvlText w:val="%7."/>
      <w:lvlJc w:val="left"/>
      <w:pPr>
        <w:ind w:left="6469" w:hanging="360"/>
      </w:pPr>
    </w:lvl>
    <w:lvl w:ilvl="7" w:tplc="C89CA706" w:tentative="1">
      <w:start w:val="1"/>
      <w:numFmt w:val="lowerLetter"/>
      <w:lvlText w:val="%8."/>
      <w:lvlJc w:val="left"/>
      <w:pPr>
        <w:ind w:left="7189" w:hanging="360"/>
      </w:pPr>
    </w:lvl>
    <w:lvl w:ilvl="8" w:tplc="07E6707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3893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A79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15ECC"/>
    <w:rsid w:val="00222712"/>
    <w:rsid w:val="00236A98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85458"/>
    <w:rsid w:val="004912DE"/>
    <w:rsid w:val="004A0F8D"/>
    <w:rsid w:val="004B1FAC"/>
    <w:rsid w:val="004C4FF2"/>
    <w:rsid w:val="004E78A9"/>
    <w:rsid w:val="005120DD"/>
    <w:rsid w:val="0051590A"/>
    <w:rsid w:val="005425E4"/>
    <w:rsid w:val="005514D8"/>
    <w:rsid w:val="00567F04"/>
    <w:rsid w:val="005B6AAB"/>
    <w:rsid w:val="005F2AE5"/>
    <w:rsid w:val="00603BC3"/>
    <w:rsid w:val="00615400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0FA3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48EB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77461"/>
    <w:rsid w:val="00A93E38"/>
    <w:rsid w:val="00AE06D7"/>
    <w:rsid w:val="00B05992"/>
    <w:rsid w:val="00B164AC"/>
    <w:rsid w:val="00B377A5"/>
    <w:rsid w:val="00B52369"/>
    <w:rsid w:val="00B65F5C"/>
    <w:rsid w:val="00B935EF"/>
    <w:rsid w:val="00B95D12"/>
    <w:rsid w:val="00BC31EE"/>
    <w:rsid w:val="00BC67F6"/>
    <w:rsid w:val="00BD5879"/>
    <w:rsid w:val="00BE2A2D"/>
    <w:rsid w:val="00BE32FF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A20D0"/>
    <w:rsid w:val="00CC0E4E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5801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26009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EC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1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kovalcuka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BEB0-C447-4EE8-9966-4C692BD3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acer2</cp:lastModifiedBy>
  <cp:revision>2</cp:revision>
  <cp:lastPrinted>2010-10-14T10:49:00Z</cp:lastPrinted>
  <dcterms:created xsi:type="dcterms:W3CDTF">2022-08-04T13:38:00Z</dcterms:created>
  <dcterms:modified xsi:type="dcterms:W3CDTF">2022-08-04T13:38:00Z</dcterms:modified>
</cp:coreProperties>
</file>