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0580CFFF" w14:textId="77777777" w:rsidTr="00D3465C">
        <w:tblPrEx>
          <w:tblW w:w="9356" w:type="dxa"/>
          <w:tblInd w:w="108" w:type="dxa"/>
          <w:tblLayout w:type="fixed"/>
          <w:tblLook w:val="04A0"/>
        </w:tblPrEx>
        <w:tc>
          <w:tcPr>
            <w:tcW w:w="9356" w:type="dxa"/>
          </w:tcPr>
          <w:p w:rsidR="00BC67F6" w:rsidRPr="00106D19" w:rsidP="00106D19" w14:paraId="36235BAD" w14:textId="77777777">
            <w:pPr>
              <w:jc w:val="center"/>
              <w:rPr>
                <w:b/>
                <w:bCs/>
                <w:caps/>
                <w:szCs w:val="28"/>
                <w:lang w:val="lv-LV"/>
              </w:rPr>
            </w:pPr>
            <w:r>
              <w:rPr>
                <w:b/>
                <w:bCs/>
                <w:caps/>
                <w:szCs w:val="28"/>
                <w:lang w:val="lv-LV"/>
              </w:rPr>
              <w:t>Objekta higiēniskais novērtējums</w:t>
            </w:r>
          </w:p>
        </w:tc>
      </w:tr>
      <w:tr w14:paraId="6727D45E" w14:textId="77777777" w:rsidTr="00D3465C">
        <w:tblPrEx>
          <w:tblW w:w="9356" w:type="dxa"/>
          <w:tblInd w:w="108" w:type="dxa"/>
          <w:tblLayout w:type="fixed"/>
          <w:tblLook w:val="04A0"/>
        </w:tblPrEx>
        <w:tc>
          <w:tcPr>
            <w:tcW w:w="9356" w:type="dxa"/>
          </w:tcPr>
          <w:p w:rsidR="00BC67F6" w:rsidRPr="008A3DA7" w:rsidP="001F5AE3" w14:paraId="39B81C70" w14:textId="77777777">
            <w:pPr>
              <w:jc w:val="center"/>
              <w:rPr>
                <w:bCs/>
                <w:sz w:val="24"/>
                <w:szCs w:val="24"/>
                <w:lang w:val="lv-LV"/>
              </w:rPr>
            </w:pPr>
            <w:r>
              <w:rPr>
                <w:bCs/>
                <w:sz w:val="24"/>
                <w:szCs w:val="24"/>
                <w:lang w:val="lv-LV"/>
              </w:rPr>
              <w:t>Rīga</w:t>
            </w:r>
          </w:p>
        </w:tc>
      </w:tr>
    </w:tbl>
    <w:p w:rsidR="00BC67F6" w:rsidRPr="008A3DA7" w:rsidP="00BC67F6" w14:paraId="7E0B18A0" w14:textId="77777777">
      <w:pPr>
        <w:rPr>
          <w:sz w:val="24"/>
          <w:szCs w:val="24"/>
          <w:lang w:val="lv-LV"/>
        </w:rPr>
      </w:pPr>
    </w:p>
    <w:tbl>
      <w:tblPr>
        <w:tblW w:w="9357" w:type="dxa"/>
        <w:tblInd w:w="108" w:type="dxa"/>
        <w:tblLayout w:type="fixed"/>
        <w:tblLook w:val="0000"/>
      </w:tblPr>
      <w:tblGrid>
        <w:gridCol w:w="2909"/>
        <w:gridCol w:w="3328"/>
        <w:gridCol w:w="3120"/>
      </w:tblGrid>
      <w:tr w14:paraId="1D50BA91" w14:textId="77777777" w:rsidTr="000A7319">
        <w:tblPrEx>
          <w:tblW w:w="9357" w:type="dxa"/>
          <w:tblInd w:w="108" w:type="dxa"/>
          <w:tblLayout w:type="fixed"/>
          <w:tblLook w:val="0000"/>
        </w:tblPrEx>
        <w:trPr>
          <w:gridAfter w:val="2"/>
          <w:wAfter w:w="6448" w:type="dxa"/>
        </w:trPr>
        <w:tc>
          <w:tcPr>
            <w:tcW w:w="2909" w:type="dxa"/>
            <w:tcBorders>
              <w:bottom w:val="single" w:sz="6" w:space="0" w:color="auto"/>
            </w:tcBorders>
            <w:vAlign w:val="bottom"/>
          </w:tcPr>
          <w:p w:rsidR="006F7A48" w:rsidP="003833C1" w14:paraId="0ABCA358" w14:textId="0E29E556">
            <w:pPr>
              <w:rPr>
                <w:bCs/>
                <w:sz w:val="24"/>
                <w:szCs w:val="24"/>
                <w:u w:val="single"/>
                <w:lang w:val="lv-LV"/>
              </w:rPr>
            </w:pPr>
            <w:r>
              <w:rPr>
                <w:bCs/>
                <w:sz w:val="24"/>
                <w:szCs w:val="24"/>
                <w:u w:val="single"/>
                <w:lang w:val="lv-LV"/>
              </w:rPr>
              <w:t>27</w:t>
            </w:r>
            <w:r w:rsidR="003833C1">
              <w:rPr>
                <w:bCs/>
                <w:sz w:val="24"/>
                <w:szCs w:val="24"/>
                <w:u w:val="single"/>
                <w:lang w:val="lv-LV"/>
              </w:rPr>
              <w:t>.07</w:t>
            </w:r>
            <w:r w:rsidR="00E0371C">
              <w:rPr>
                <w:bCs/>
                <w:sz w:val="24"/>
                <w:szCs w:val="24"/>
                <w:u w:val="single"/>
                <w:lang w:val="lv-LV"/>
              </w:rPr>
              <w:t>.202</w:t>
            </w:r>
            <w:r>
              <w:rPr>
                <w:bCs/>
                <w:sz w:val="24"/>
                <w:szCs w:val="24"/>
                <w:u w:val="single"/>
                <w:lang w:val="lv-LV"/>
              </w:rPr>
              <w:t>2</w:t>
            </w:r>
            <w:r w:rsidRPr="00BB7D77" w:rsidR="00BB7D77">
              <w:rPr>
                <w:bCs/>
                <w:sz w:val="24"/>
                <w:szCs w:val="24"/>
                <w:u w:val="single"/>
                <w:lang w:val="lv-LV"/>
              </w:rPr>
              <w:t>.</w:t>
            </w:r>
          </w:p>
          <w:p w:rsidR="00FD7D07" w:rsidRPr="00BB7D77" w:rsidP="00BC67F6" w14:paraId="01D32C22" w14:textId="77777777">
            <w:pPr>
              <w:jc w:val="center"/>
              <w:rPr>
                <w:bCs/>
                <w:sz w:val="24"/>
                <w:szCs w:val="24"/>
                <w:u w:val="single"/>
                <w:lang w:val="lv-LV"/>
              </w:rPr>
            </w:pPr>
          </w:p>
        </w:tc>
      </w:tr>
      <w:tr w14:paraId="7A45D6AE"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hideMark/>
          </w:tcPr>
          <w:p w:rsidR="00D64874" w:rsidP="00AA542D" w14:paraId="3D121895" w14:textId="74D73442">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Objekta nosaukums:</w:t>
            </w:r>
            <w:r w:rsidR="00213ABE">
              <w:rPr>
                <w:sz w:val="24"/>
                <w:szCs w:val="24"/>
                <w:lang w:val="lv-LV"/>
              </w:rPr>
              <w:t xml:space="preserve"> </w:t>
            </w:r>
            <w:r w:rsidR="00A9755A">
              <w:rPr>
                <w:sz w:val="24"/>
                <w:lang w:val="lv-LV"/>
              </w:rPr>
              <w:t>Bērnu dienas nometnes “Pirmklasnieks” un “Mazais Prātnieks”</w:t>
            </w:r>
          </w:p>
        </w:tc>
      </w:tr>
      <w:tr w14:paraId="7D69D30B"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hideMark/>
          </w:tcPr>
          <w:p w:rsidR="00D64874" w:rsidP="00AA542D" w14:paraId="6449C725" w14:textId="77777777">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Objekta īpašnieks:</w:t>
            </w:r>
            <w:r w:rsidR="00023739">
              <w:rPr>
                <w:sz w:val="24"/>
                <w:szCs w:val="24"/>
                <w:lang w:val="lv-LV"/>
              </w:rPr>
              <w:t xml:space="preserve"> </w:t>
            </w:r>
            <w:r w:rsidR="00BC6D67">
              <w:rPr>
                <w:sz w:val="24"/>
                <w:lang w:val="lv-LV"/>
              </w:rPr>
              <w:t xml:space="preserve">Nomnieks: </w:t>
            </w:r>
            <w:r w:rsidR="00BC6D67">
              <w:rPr>
                <w:sz w:val="24"/>
                <w:lang w:val="lv-LV"/>
              </w:rPr>
              <w:t>pašnodarbināta</w:t>
            </w:r>
            <w:r w:rsidR="00BC6D67">
              <w:rPr>
                <w:sz w:val="24"/>
                <w:lang w:val="lv-LV"/>
              </w:rPr>
              <w:t xml:space="preserve"> persona Edgars Vanags, personas kods 220482-11761</w:t>
            </w:r>
          </w:p>
        </w:tc>
      </w:tr>
      <w:tr w14:paraId="224D0AD3"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hideMark/>
          </w:tcPr>
          <w:p w:rsidR="00D64874" w:rsidP="00AA542D" w14:paraId="5FD24FD2" w14:textId="77777777">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Objekta adrese:</w:t>
            </w:r>
            <w:r w:rsidR="00467485">
              <w:rPr>
                <w:b/>
                <w:sz w:val="24"/>
                <w:lang w:val="lv-LV"/>
              </w:rPr>
              <w:t xml:space="preserve"> </w:t>
            </w:r>
            <w:r w:rsidR="00BC6D67">
              <w:rPr>
                <w:sz w:val="24"/>
                <w:lang w:val="lv-LV"/>
              </w:rPr>
              <w:t>Kantora iela 97, Mārupe,  Mārupes Valsts ģimnāzijas telpas</w:t>
            </w:r>
          </w:p>
        </w:tc>
      </w:tr>
      <w:tr w14:paraId="569D6079"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hideMark/>
          </w:tcPr>
          <w:p w:rsidR="00D64874" w:rsidP="00A9755A" w14:paraId="00A50AD6" w14:textId="79AD9F92">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Pr>
                <w:b/>
                <w:sz w:val="24"/>
                <w:lang w:val="lv-LV"/>
              </w:rPr>
              <w:t>Novērtēšanu veica:</w:t>
            </w:r>
            <w:r w:rsidRPr="005A6BD4" w:rsidR="00A154C8">
              <w:rPr>
                <w:sz w:val="24"/>
                <w:lang w:eastAsia="lv-LV"/>
              </w:rPr>
              <w:t xml:space="preserve"> </w:t>
            </w:r>
            <w:r w:rsidR="00AA542D">
              <w:rPr>
                <w:sz w:val="24"/>
                <w:lang w:val="lv-LV"/>
              </w:rPr>
              <w:t>2</w:t>
            </w:r>
            <w:r w:rsidR="00A9755A">
              <w:rPr>
                <w:sz w:val="24"/>
                <w:lang w:val="lv-LV"/>
              </w:rPr>
              <w:t>7</w:t>
            </w:r>
            <w:r w:rsidR="00AA542D">
              <w:rPr>
                <w:sz w:val="24"/>
                <w:lang w:val="lv-LV"/>
              </w:rPr>
              <w:t>.07</w:t>
            </w:r>
            <w:r w:rsidRPr="00E0371C" w:rsidR="00E0371C">
              <w:rPr>
                <w:sz w:val="24"/>
                <w:lang w:val="lv-LV"/>
              </w:rPr>
              <w:t>.202</w:t>
            </w:r>
            <w:r w:rsidR="00A9755A">
              <w:rPr>
                <w:sz w:val="24"/>
                <w:lang w:val="lv-LV"/>
              </w:rPr>
              <w:t>2</w:t>
            </w:r>
            <w:r w:rsidRPr="00E0371C" w:rsidR="00E0371C">
              <w:rPr>
                <w:sz w:val="24"/>
                <w:lang w:val="lv-LV"/>
              </w:rPr>
              <w:t>. higiēnas ārste Nataļ</w:t>
            </w:r>
            <w:r w:rsidR="003833C1">
              <w:rPr>
                <w:sz w:val="24"/>
                <w:lang w:val="lv-LV"/>
              </w:rPr>
              <w:t>ja Vorobjova</w:t>
            </w:r>
            <w:r w:rsidR="00A9755A">
              <w:rPr>
                <w:sz w:val="24"/>
                <w:lang w:val="lv-LV"/>
              </w:rPr>
              <w:t xml:space="preserve">, </w:t>
            </w:r>
            <w:r w:rsidRPr="00CC6D39" w:rsidR="00A9755A">
              <w:rPr>
                <w:sz w:val="24"/>
                <w:lang w:val="lv-LV"/>
              </w:rPr>
              <w:t xml:space="preserve">pamatojoties uz </w:t>
            </w:r>
            <w:r w:rsidR="00A9755A">
              <w:rPr>
                <w:sz w:val="24"/>
                <w:lang w:val="lv-LV"/>
              </w:rPr>
              <w:t>05.</w:t>
            </w:r>
            <w:r w:rsidRPr="00CC6D39" w:rsidR="00A9755A">
              <w:rPr>
                <w:sz w:val="24"/>
                <w:lang w:val="lv-LV"/>
              </w:rPr>
              <w:t>0</w:t>
            </w:r>
            <w:r w:rsidR="00A9755A">
              <w:rPr>
                <w:sz w:val="24"/>
                <w:lang w:val="lv-LV"/>
              </w:rPr>
              <w:t>4</w:t>
            </w:r>
            <w:r w:rsidRPr="00CC6D39" w:rsidR="00A9755A">
              <w:rPr>
                <w:sz w:val="24"/>
                <w:lang w:val="lv-LV"/>
              </w:rPr>
              <w:t>.2022. veikto objekta apsekošanu (</w:t>
            </w:r>
            <w:r w:rsidR="00A9755A">
              <w:rPr>
                <w:bCs/>
                <w:sz w:val="24"/>
                <w:lang w:val="lv-LV" w:eastAsia="lv-LV"/>
              </w:rPr>
              <w:t>05</w:t>
            </w:r>
            <w:r w:rsidRPr="00CC6D39" w:rsidR="00A9755A">
              <w:rPr>
                <w:sz w:val="24"/>
                <w:lang w:val="lv-LV" w:eastAsia="lv-LV"/>
              </w:rPr>
              <w:t>.0</w:t>
            </w:r>
            <w:r w:rsidR="00A9755A">
              <w:rPr>
                <w:sz w:val="24"/>
                <w:lang w:val="lv-LV" w:eastAsia="lv-LV"/>
              </w:rPr>
              <w:t>4</w:t>
            </w:r>
            <w:r w:rsidRPr="00CC6D39" w:rsidR="00A9755A">
              <w:rPr>
                <w:sz w:val="24"/>
                <w:lang w:val="lv-LV" w:eastAsia="lv-LV"/>
              </w:rPr>
              <w:t xml:space="preserve">.2022. vecākā inspektore </w:t>
            </w:r>
            <w:r w:rsidR="00A9755A">
              <w:rPr>
                <w:sz w:val="24"/>
                <w:lang w:val="lv-LV" w:eastAsia="lv-LV"/>
              </w:rPr>
              <w:t xml:space="preserve">Oksana </w:t>
            </w:r>
            <w:r w:rsidR="00A9755A">
              <w:rPr>
                <w:sz w:val="24"/>
                <w:lang w:val="lv-LV" w:eastAsia="lv-LV"/>
              </w:rPr>
              <w:t>Šarov</w:t>
            </w:r>
            <w:r w:rsidRPr="00CC6D39" w:rsidR="00A9755A">
              <w:rPr>
                <w:sz w:val="24"/>
                <w:lang w:val="lv-LV" w:eastAsia="lv-LV"/>
              </w:rPr>
              <w:t>a</w:t>
            </w:r>
            <w:r w:rsidRPr="00CC6D39" w:rsidR="00A9755A">
              <w:rPr>
                <w:sz w:val="24"/>
                <w:lang w:val="lv-LV" w:eastAsia="lv-LV"/>
              </w:rPr>
              <w:t xml:space="preserve">: </w:t>
            </w:r>
            <w:r w:rsidR="00A9755A">
              <w:rPr>
                <w:sz w:val="24"/>
                <w:lang w:val="lv-LV" w:eastAsia="lv-LV"/>
              </w:rPr>
              <w:t>05</w:t>
            </w:r>
            <w:r w:rsidRPr="00CC6D39" w:rsidR="00A9755A">
              <w:rPr>
                <w:sz w:val="24"/>
                <w:lang w:val="lv-LV" w:eastAsia="lv-LV"/>
              </w:rPr>
              <w:t>.0</w:t>
            </w:r>
            <w:r w:rsidR="00A9755A">
              <w:rPr>
                <w:sz w:val="24"/>
                <w:lang w:val="lv-LV" w:eastAsia="lv-LV"/>
              </w:rPr>
              <w:t>4</w:t>
            </w:r>
            <w:r w:rsidRPr="00CC6D39" w:rsidR="00A9755A">
              <w:rPr>
                <w:sz w:val="24"/>
                <w:lang w:val="lv-LV" w:eastAsia="lv-LV"/>
              </w:rPr>
              <w:t>.2022. Veselības inspekcijas kontroles akts Nr. 00</w:t>
            </w:r>
            <w:r w:rsidR="00A9755A">
              <w:rPr>
                <w:sz w:val="24"/>
                <w:lang w:val="lv-LV" w:eastAsia="lv-LV"/>
              </w:rPr>
              <w:t>169722</w:t>
            </w:r>
            <w:r w:rsidRPr="00CC6D39" w:rsidR="00A9755A">
              <w:rPr>
                <w:sz w:val="24"/>
                <w:lang w:val="lv-LV" w:eastAsia="lv-LV"/>
              </w:rPr>
              <w:t xml:space="preserve">) </w:t>
            </w:r>
            <w:r w:rsidRPr="00CC6D39" w:rsidR="00A9755A">
              <w:rPr>
                <w:sz w:val="24"/>
                <w:lang w:val="lv-LV"/>
              </w:rPr>
              <w:t>un nometņu vadītājas iesniegto informāciju</w:t>
            </w:r>
            <w:r w:rsidRPr="00E77BDF" w:rsidR="00A9755A">
              <w:rPr>
                <w:sz w:val="24"/>
              </w:rPr>
              <w:t>.</w:t>
            </w:r>
          </w:p>
        </w:tc>
      </w:tr>
      <w:tr w14:paraId="62A5C125"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hideMark/>
          </w:tcPr>
          <w:p w:rsidR="00D64874" w:rsidP="002132C5" w14:paraId="6E8AECA7" w14:textId="77777777">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Novērtēšanā piedalījās:</w:t>
            </w:r>
            <w:r w:rsidR="005C4228">
              <w:rPr>
                <w:sz w:val="24"/>
                <w:szCs w:val="24"/>
                <w:lang w:val="lv-LV"/>
              </w:rPr>
              <w:t xml:space="preserve"> Nometnes vadītāja </w:t>
            </w:r>
            <w:r w:rsidR="00AA542D">
              <w:rPr>
                <w:sz w:val="24"/>
                <w:szCs w:val="24"/>
                <w:lang w:val="lv-LV"/>
              </w:rPr>
              <w:t xml:space="preserve">Agnija </w:t>
            </w:r>
            <w:r w:rsidR="00AA542D">
              <w:rPr>
                <w:sz w:val="24"/>
                <w:szCs w:val="24"/>
                <w:lang w:val="lv-LV"/>
              </w:rPr>
              <w:t>Araka</w:t>
            </w:r>
          </w:p>
        </w:tc>
      </w:tr>
      <w:tr w14:paraId="7F0D3ADB"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tcPr>
          <w:p w:rsidR="00DC2468" w:rsidP="00DC2468" w14:paraId="0BEF99A9" w14:textId="77777777">
            <w:pPr>
              <w:tabs>
                <w:tab w:val="left" w:pos="993"/>
              </w:tabs>
              <w:ind w:left="34"/>
              <w:jc w:val="both"/>
              <w:rPr>
                <w:sz w:val="24"/>
                <w:szCs w:val="24"/>
                <w:lang w:val="lv-LV"/>
              </w:rPr>
            </w:pPr>
            <w:r>
              <w:rPr>
                <w:b/>
                <w:sz w:val="24"/>
                <w:lang w:val="lv-LV"/>
              </w:rPr>
              <w:t xml:space="preserve">6. Konstatēts:    </w:t>
            </w:r>
          </w:p>
          <w:p w:rsidR="00DC2468" w:rsidP="00DC2468" w14:paraId="01E6AD7C" w14:textId="77777777">
            <w:pPr>
              <w:overflowPunct/>
              <w:autoSpaceDE/>
              <w:adjustRightInd/>
              <w:ind w:right="6"/>
              <w:rPr>
                <w:sz w:val="24"/>
                <w:lang w:val="lv-LV"/>
              </w:rPr>
            </w:pPr>
            <w:r>
              <w:rPr>
                <w:b/>
                <w:sz w:val="24"/>
                <w:lang w:val="lv-LV"/>
              </w:rPr>
              <w:t>6.1. Vispārīgās ziņas par objektu/ objekta raksturojums</w:t>
            </w:r>
          </w:p>
          <w:p w:rsidR="00DC2468" w:rsidP="00BC6D67" w14:paraId="099A0D4C" w14:textId="645C73EB">
            <w:pPr>
              <w:tabs>
                <w:tab w:val="left" w:pos="252"/>
                <w:tab w:val="left" w:pos="993"/>
              </w:tabs>
              <w:spacing w:before="60" w:after="60"/>
              <w:jc w:val="both"/>
              <w:rPr>
                <w:sz w:val="24"/>
                <w:szCs w:val="24"/>
                <w:lang w:val="lv-LV"/>
              </w:rPr>
            </w:pPr>
            <w:r>
              <w:rPr>
                <w:sz w:val="24"/>
                <w:lang w:val="lv-LV"/>
              </w:rPr>
              <w:t>Objekts “</w:t>
            </w:r>
            <w:r w:rsidR="00A9755A">
              <w:rPr>
                <w:sz w:val="24"/>
                <w:lang w:val="lv-LV"/>
              </w:rPr>
              <w:t>Bērnu dienas nometnes “Pirmklasnieks” un “Mazais Prātnieks”</w:t>
            </w:r>
            <w:r>
              <w:rPr>
                <w:sz w:val="24"/>
                <w:lang w:val="lv-LV"/>
              </w:rPr>
              <w:t>” tiks</w:t>
            </w:r>
            <w:r w:rsidR="00A9755A">
              <w:rPr>
                <w:sz w:val="24"/>
                <w:lang w:val="lv-LV"/>
              </w:rPr>
              <w:t xml:space="preserve"> </w:t>
            </w:r>
            <w:r>
              <w:rPr>
                <w:sz w:val="24"/>
                <w:lang w:val="lv-LV"/>
              </w:rPr>
              <w:t>organizēt</w:t>
            </w:r>
            <w:r>
              <w:rPr>
                <w:sz w:val="24"/>
                <w:lang w:val="lv-LV"/>
              </w:rPr>
              <w:t>s</w:t>
            </w:r>
            <w:r>
              <w:rPr>
                <w:sz w:val="24"/>
                <w:szCs w:val="24"/>
                <w:lang w:val="lv-LV"/>
              </w:rPr>
              <w:t xml:space="preserve"> </w:t>
            </w:r>
            <w:r w:rsidR="00BC6D67">
              <w:rPr>
                <w:sz w:val="24"/>
                <w:lang w:val="lv-LV"/>
              </w:rPr>
              <w:t>Kantora ielā 97, Mārupē,  Mārupes Valsts ģimnāzijas telpās</w:t>
            </w:r>
            <w:r w:rsidR="0003063D">
              <w:rPr>
                <w:sz w:val="24"/>
                <w:lang w:val="lv-LV"/>
              </w:rPr>
              <w:t xml:space="preserve"> (turpmāk- Ģimnāzija</w:t>
            </w:r>
            <w:r w:rsidR="002132C5">
              <w:rPr>
                <w:sz w:val="24"/>
                <w:lang w:val="lv-LV"/>
              </w:rPr>
              <w:t>)</w:t>
            </w:r>
            <w:r w:rsidRPr="006444E6" w:rsidR="002132C5">
              <w:rPr>
                <w:sz w:val="24"/>
                <w:lang w:val="lv-LV"/>
              </w:rPr>
              <w:t xml:space="preserve"> </w:t>
            </w:r>
            <w:r w:rsidR="00BC6D67">
              <w:rPr>
                <w:sz w:val="24"/>
                <w:lang w:val="lv-LV"/>
              </w:rPr>
              <w:t>laikā posmos</w:t>
            </w:r>
            <w:r w:rsidRPr="00A9755A" w:rsidR="00A9755A">
              <w:rPr>
                <w:sz w:val="24"/>
                <w:szCs w:val="24"/>
                <w:lang w:val="lv-LV"/>
              </w:rPr>
              <w:t xml:space="preserve"> no 01.08.2022. līdz 05.08.2022.un no 08.08.2022. līdz 12.08.2022.</w:t>
            </w:r>
            <w:r w:rsidR="00A9755A">
              <w:rPr>
                <w:sz w:val="24"/>
                <w:szCs w:val="24"/>
                <w:lang w:val="lv-LV"/>
              </w:rPr>
              <w:t xml:space="preserve"> </w:t>
            </w:r>
            <w:r w:rsidR="003833C1">
              <w:rPr>
                <w:sz w:val="24"/>
                <w:lang w:val="lv-LV"/>
              </w:rPr>
              <w:t xml:space="preserve">Nometnes organizētājs- </w:t>
            </w:r>
            <w:r w:rsidR="00BC6D67">
              <w:rPr>
                <w:sz w:val="24"/>
                <w:lang w:val="lv-LV"/>
              </w:rPr>
              <w:t>pašnodarbināta</w:t>
            </w:r>
            <w:r w:rsidR="00BC6D67">
              <w:rPr>
                <w:sz w:val="24"/>
                <w:lang w:val="lv-LV"/>
              </w:rPr>
              <w:t xml:space="preserve"> persona Edgars Vanags, personas kods 220482-11761. </w:t>
            </w:r>
            <w:r w:rsidR="005A6BD4">
              <w:rPr>
                <w:sz w:val="24"/>
                <w:szCs w:val="24"/>
                <w:lang w:val="lv-LV"/>
              </w:rPr>
              <w:t>Nometnes veids- radošā</w:t>
            </w:r>
            <w:r>
              <w:rPr>
                <w:sz w:val="24"/>
                <w:szCs w:val="24"/>
                <w:lang w:val="lv-LV"/>
              </w:rPr>
              <w:t xml:space="preserve"> u</w:t>
            </w:r>
            <w:r w:rsidR="00A154C8">
              <w:rPr>
                <w:sz w:val="24"/>
                <w:szCs w:val="24"/>
                <w:lang w:val="lv-LV"/>
              </w:rPr>
              <w:t>n atpūtas bērnu dienas nometne.</w:t>
            </w:r>
            <w:r>
              <w:rPr>
                <w:sz w:val="24"/>
                <w:lang w:val="lv-LV"/>
              </w:rPr>
              <w:t xml:space="preserve"> </w:t>
            </w:r>
            <w:r w:rsidR="00A154C8">
              <w:rPr>
                <w:sz w:val="24"/>
                <w:lang w:val="lv-LV"/>
              </w:rPr>
              <w:t>M</w:t>
            </w:r>
            <w:r w:rsidR="007D5CD6">
              <w:rPr>
                <w:sz w:val="24"/>
                <w:lang w:val="lv-LV"/>
              </w:rPr>
              <w:t xml:space="preserve">aksimālais dalībnieku skaits– </w:t>
            </w:r>
            <w:r w:rsidR="001776EC">
              <w:rPr>
                <w:sz w:val="24"/>
                <w:lang w:val="lv-LV"/>
              </w:rPr>
              <w:t xml:space="preserve">līdz </w:t>
            </w:r>
            <w:r w:rsidR="00A9755A">
              <w:rPr>
                <w:sz w:val="24"/>
                <w:lang w:val="lv-LV"/>
              </w:rPr>
              <w:t>6</w:t>
            </w:r>
            <w:r w:rsidR="003833C1">
              <w:rPr>
                <w:sz w:val="24"/>
                <w:lang w:val="lv-LV"/>
              </w:rPr>
              <w:t>0</w:t>
            </w:r>
            <w:r w:rsidR="00372FE7">
              <w:rPr>
                <w:sz w:val="24"/>
                <w:lang w:val="lv-LV"/>
              </w:rPr>
              <w:t>,</w:t>
            </w:r>
            <w:r w:rsidR="00AF4BA5">
              <w:rPr>
                <w:sz w:val="24"/>
                <w:lang w:val="lv-LV"/>
              </w:rPr>
              <w:t xml:space="preserve"> </w:t>
            </w:r>
            <w:r w:rsidR="0003063D">
              <w:rPr>
                <w:sz w:val="24"/>
                <w:lang w:val="lv-LV"/>
              </w:rPr>
              <w:t>vecumā no 6 līdz 1</w:t>
            </w:r>
            <w:r w:rsidR="00A9755A">
              <w:rPr>
                <w:sz w:val="24"/>
                <w:lang w:val="lv-LV"/>
              </w:rPr>
              <w:t>0</w:t>
            </w:r>
            <w:r w:rsidR="00AF4BA5">
              <w:rPr>
                <w:sz w:val="24"/>
                <w:lang w:val="lv-LV"/>
              </w:rPr>
              <w:t xml:space="preserve"> gadie</w:t>
            </w:r>
            <w:r w:rsidR="00A9755A">
              <w:rPr>
                <w:sz w:val="24"/>
                <w:lang w:val="lv-LV"/>
              </w:rPr>
              <w:t>m</w:t>
            </w:r>
            <w:r w:rsidR="00372FE7">
              <w:rPr>
                <w:sz w:val="24"/>
                <w:lang w:val="lv-LV"/>
              </w:rPr>
              <w:t>.</w:t>
            </w:r>
            <w:r w:rsidR="0003063D">
              <w:rPr>
                <w:sz w:val="24"/>
                <w:szCs w:val="24"/>
                <w:lang w:val="lv-LV"/>
              </w:rPr>
              <w:t xml:space="preserve"> </w:t>
            </w:r>
            <w:r w:rsidR="008C394E">
              <w:rPr>
                <w:sz w:val="24"/>
                <w:szCs w:val="24"/>
                <w:lang w:val="lv-LV"/>
              </w:rPr>
              <w:t xml:space="preserve"> </w:t>
            </w:r>
            <w:r w:rsidR="00A9755A">
              <w:rPr>
                <w:sz w:val="24"/>
                <w:szCs w:val="24"/>
                <w:lang w:val="lv-LV"/>
              </w:rPr>
              <w:t>Nometnes vajadzībām tiks izmantotas Ģimnāzijas telpas:</w:t>
            </w:r>
            <w:r w:rsidR="0003063D">
              <w:rPr>
                <w:sz w:val="24"/>
                <w:szCs w:val="24"/>
                <w:lang w:val="lv-LV"/>
              </w:rPr>
              <w:t xml:space="preserve"> 2-04B, 2-07B, 3-0</w:t>
            </w:r>
            <w:r w:rsidR="00A9755A">
              <w:rPr>
                <w:sz w:val="24"/>
                <w:szCs w:val="24"/>
                <w:lang w:val="lv-LV"/>
              </w:rPr>
              <w:t>5</w:t>
            </w:r>
            <w:r w:rsidR="0003063D">
              <w:rPr>
                <w:sz w:val="24"/>
                <w:szCs w:val="24"/>
                <w:lang w:val="lv-LV"/>
              </w:rPr>
              <w:t>B</w:t>
            </w:r>
            <w:r w:rsidR="00A9755A">
              <w:rPr>
                <w:sz w:val="24"/>
                <w:szCs w:val="24"/>
                <w:lang w:val="lv-LV"/>
              </w:rPr>
              <w:t>,</w:t>
            </w:r>
            <w:r w:rsidR="0003063D">
              <w:rPr>
                <w:sz w:val="24"/>
                <w:szCs w:val="24"/>
                <w:lang w:val="lv-LV"/>
              </w:rPr>
              <w:t xml:space="preserve"> </w:t>
            </w:r>
            <w:r w:rsidR="00A9755A">
              <w:rPr>
                <w:sz w:val="24"/>
                <w:szCs w:val="24"/>
                <w:lang w:val="lv-LV"/>
              </w:rPr>
              <w:t xml:space="preserve">tualetes telpas atrodas koplietošanas koridorā. </w:t>
            </w:r>
            <w:r>
              <w:rPr>
                <w:sz w:val="24"/>
                <w:lang w:val="lv-LV"/>
              </w:rPr>
              <w:t>Telpu higiēniskais stāvoklis ir apmierinošs. Tualetes telpās personīgās higiēnas ievērošanas apstākļi ir nodrošināti. Sanitārās ierīces darbojas.</w:t>
            </w:r>
            <w:r w:rsidRPr="00CF36F6" w:rsidR="005B41D4">
              <w:rPr>
                <w:sz w:val="24"/>
                <w:lang w:val="lv-LV"/>
              </w:rPr>
              <w:t xml:space="preserve"> Bērnu un darbinieku personīg</w:t>
            </w:r>
            <w:r w:rsidR="008C394E">
              <w:rPr>
                <w:sz w:val="24"/>
                <w:lang w:val="lv-LV"/>
              </w:rPr>
              <w:t>ās higiēnas ievērošanai ir visi nepieciešamie</w:t>
            </w:r>
            <w:r w:rsidRPr="00CF36F6" w:rsidR="005B41D4">
              <w:rPr>
                <w:sz w:val="24"/>
                <w:lang w:val="lv-LV"/>
              </w:rPr>
              <w:t xml:space="preserve"> līdzekļi</w:t>
            </w:r>
            <w:r w:rsidR="005B41D4">
              <w:rPr>
                <w:sz w:val="24"/>
                <w:lang w:val="lv-LV"/>
              </w:rPr>
              <w:t xml:space="preserve">. </w:t>
            </w:r>
            <w:r w:rsidR="003B4B72">
              <w:rPr>
                <w:sz w:val="24"/>
                <w:szCs w:val="24"/>
                <w:lang w:val="lv-LV"/>
              </w:rPr>
              <w:t>Nometne</w:t>
            </w:r>
            <w:r w:rsidR="0003063D">
              <w:rPr>
                <w:sz w:val="24"/>
                <w:szCs w:val="24"/>
                <w:lang w:val="lv-LV"/>
              </w:rPr>
              <w:t xml:space="preserve">s vadītāja Agnija </w:t>
            </w:r>
            <w:r w:rsidR="0003063D">
              <w:rPr>
                <w:sz w:val="24"/>
                <w:szCs w:val="24"/>
                <w:lang w:val="lv-LV"/>
              </w:rPr>
              <w:t>Araka</w:t>
            </w:r>
            <w:r w:rsidRPr="00D655E4">
              <w:rPr>
                <w:sz w:val="24"/>
                <w:szCs w:val="24"/>
                <w:lang w:val="lv-LV"/>
              </w:rPr>
              <w:t xml:space="preserve">, bērnu nometņu vadītāja apliecības </w:t>
            </w:r>
            <w:r w:rsidR="0003063D">
              <w:rPr>
                <w:sz w:val="24"/>
                <w:szCs w:val="24"/>
                <w:lang w:val="lv-LV"/>
              </w:rPr>
              <w:t>Nr. 116-01218</w:t>
            </w:r>
            <w:r w:rsidR="002E7E65">
              <w:rPr>
                <w:sz w:val="24"/>
                <w:szCs w:val="24"/>
                <w:lang w:val="lv-LV"/>
              </w:rPr>
              <w:t xml:space="preserve">, tālrunis </w:t>
            </w:r>
            <w:r w:rsidR="0003063D">
              <w:rPr>
                <w:sz w:val="24"/>
                <w:szCs w:val="24"/>
                <w:lang w:val="lv-LV"/>
              </w:rPr>
              <w:t>27593287.</w:t>
            </w:r>
          </w:p>
          <w:p w:rsidR="00DC2468" w:rsidP="00DC2468" w14:paraId="75FCC645" w14:textId="77777777">
            <w:pPr>
              <w:overflowPunct/>
              <w:autoSpaceDE/>
              <w:adjustRightInd/>
              <w:ind w:right="6"/>
              <w:rPr>
                <w:b/>
                <w:sz w:val="24"/>
                <w:lang w:val="lv-LV"/>
              </w:rPr>
            </w:pPr>
            <w:r>
              <w:rPr>
                <w:b/>
                <w:sz w:val="24"/>
                <w:lang w:val="lv-LV"/>
              </w:rPr>
              <w:t>6.2. Iekštelpu virsmu apdare</w:t>
            </w:r>
          </w:p>
          <w:p w:rsidR="00DC2468" w:rsidP="00DC2468" w14:paraId="7D4F3599" w14:textId="77777777">
            <w:pPr>
              <w:overflowPunct/>
              <w:autoSpaceDE/>
              <w:adjustRightInd/>
              <w:ind w:right="6"/>
              <w:jc w:val="both"/>
              <w:rPr>
                <w:spacing w:val="-2"/>
                <w:sz w:val="24"/>
                <w:lang w:val="lv-LV"/>
              </w:rPr>
            </w:pPr>
            <w:r>
              <w:rPr>
                <w:sz w:val="24"/>
                <w:lang w:val="lv-LV"/>
              </w:rPr>
              <w:t xml:space="preserve"> </w:t>
            </w:r>
            <w:r>
              <w:rPr>
                <w:color w:val="000000"/>
                <w:sz w:val="24"/>
                <w:szCs w:val="24"/>
                <w:lang w:val="lv-LV"/>
              </w:rPr>
              <w:t xml:space="preserve">Iekšējo </w:t>
            </w:r>
            <w:r w:rsidRPr="00A5653C">
              <w:rPr>
                <w:color w:val="000000"/>
                <w:sz w:val="24"/>
                <w:szCs w:val="24"/>
                <w:lang w:val="lv-LV"/>
              </w:rPr>
              <w:t xml:space="preserve">telpu apdarei </w:t>
            </w:r>
            <w:r>
              <w:rPr>
                <w:color w:val="000000"/>
                <w:sz w:val="24"/>
                <w:szCs w:val="24"/>
                <w:lang w:val="lv-LV"/>
              </w:rPr>
              <w:t>izmantoti sertificēti, telpu funkcijai atbilstoši,</w:t>
            </w:r>
            <w:r w:rsidRPr="00A5653C">
              <w:rPr>
                <w:color w:val="000000"/>
                <w:sz w:val="24"/>
                <w:szCs w:val="24"/>
                <w:lang w:val="lv-LV"/>
              </w:rPr>
              <w:t xml:space="preserve"> </w:t>
            </w:r>
            <w:r>
              <w:rPr>
                <w:color w:val="000000"/>
                <w:sz w:val="24"/>
                <w:szCs w:val="24"/>
                <w:lang w:val="lv-LV"/>
              </w:rPr>
              <w:t>cilvēku veselībai nekaitīgie</w:t>
            </w:r>
            <w:r w:rsidRPr="00A5653C">
              <w:rPr>
                <w:color w:val="000000"/>
                <w:sz w:val="24"/>
                <w:szCs w:val="24"/>
                <w:lang w:val="lv-LV"/>
              </w:rPr>
              <w:t xml:space="preserve"> materiāl</w:t>
            </w:r>
            <w:r>
              <w:rPr>
                <w:color w:val="000000"/>
                <w:sz w:val="24"/>
                <w:szCs w:val="24"/>
                <w:lang w:val="lv-LV"/>
              </w:rPr>
              <w:t>i.</w:t>
            </w:r>
            <w:r>
              <w:rPr>
                <w:sz w:val="24"/>
                <w:szCs w:val="24"/>
                <w:lang w:val="lv-LV"/>
              </w:rPr>
              <w:t xml:space="preserve"> </w:t>
            </w:r>
          </w:p>
          <w:p w:rsidR="00DC2468" w:rsidP="00DC2468" w14:paraId="62C818E7" w14:textId="77777777">
            <w:pPr>
              <w:overflowPunct/>
              <w:autoSpaceDE/>
              <w:adjustRightInd/>
              <w:ind w:right="6"/>
              <w:rPr>
                <w:b/>
                <w:sz w:val="24"/>
                <w:lang w:val="lv-LV"/>
              </w:rPr>
            </w:pPr>
            <w:r>
              <w:rPr>
                <w:b/>
                <w:sz w:val="24"/>
                <w:lang w:val="lv-LV"/>
              </w:rPr>
              <w:t>6.3. Apgaismojums</w:t>
            </w:r>
          </w:p>
          <w:p w:rsidR="00DC2468" w:rsidP="00DC2468" w14:paraId="31704C88" w14:textId="77777777">
            <w:pPr>
              <w:overflowPunct/>
              <w:autoSpaceDE/>
              <w:adjustRightInd/>
              <w:ind w:right="6"/>
              <w:rPr>
                <w:i/>
                <w:spacing w:val="-2"/>
                <w:sz w:val="24"/>
                <w:lang w:val="lv-LV"/>
              </w:rPr>
            </w:pPr>
            <w:r w:rsidRPr="00676625">
              <w:rPr>
                <w:sz w:val="24"/>
                <w:lang w:val="lv-LV"/>
              </w:rPr>
              <w:t>Telpu apgaismojums</w:t>
            </w:r>
            <w:r>
              <w:rPr>
                <w:b/>
                <w:sz w:val="24"/>
                <w:lang w:val="lv-LV"/>
              </w:rPr>
              <w:t xml:space="preserve">- </w:t>
            </w:r>
            <w:r w:rsidRPr="00BA3729">
              <w:rPr>
                <w:sz w:val="24"/>
                <w:szCs w:val="24"/>
                <w:lang w:val="lv-LV"/>
              </w:rPr>
              <w:t>dabiskais un mākslīgais</w:t>
            </w:r>
            <w:r w:rsidR="007D5CD6">
              <w:rPr>
                <w:sz w:val="24"/>
                <w:szCs w:val="24"/>
                <w:lang w:val="lv-LV"/>
              </w:rPr>
              <w:t>, vizuāli pietiekošs</w:t>
            </w:r>
            <w:r w:rsidRPr="00BA3729">
              <w:rPr>
                <w:sz w:val="24"/>
                <w:szCs w:val="24"/>
                <w:lang w:val="lv-LV"/>
              </w:rPr>
              <w:t>.</w:t>
            </w:r>
            <w:r>
              <w:rPr>
                <w:sz w:val="24"/>
                <w:lang w:val="lv-LV"/>
              </w:rPr>
              <w:t xml:space="preserve">  </w:t>
            </w:r>
          </w:p>
          <w:p w:rsidR="00DC2468" w:rsidP="00DC2468" w14:paraId="3C34C57D" w14:textId="77777777">
            <w:pPr>
              <w:overflowPunct/>
              <w:autoSpaceDE/>
              <w:adjustRightInd/>
              <w:ind w:right="6"/>
              <w:rPr>
                <w:sz w:val="24"/>
                <w:szCs w:val="24"/>
                <w:lang w:val="lv-LV"/>
              </w:rPr>
            </w:pPr>
            <w:r>
              <w:rPr>
                <w:b/>
                <w:sz w:val="24"/>
                <w:lang w:val="lv-LV"/>
              </w:rPr>
              <w:t>6.4. Siltumapgāde</w:t>
            </w:r>
            <w:r>
              <w:rPr>
                <w:sz w:val="24"/>
                <w:szCs w:val="24"/>
                <w:lang w:val="lv-LV"/>
              </w:rPr>
              <w:t xml:space="preserve"> </w:t>
            </w:r>
          </w:p>
          <w:p w:rsidR="00F95BB1" w:rsidP="00DC2468" w14:paraId="4F891C35" w14:textId="77777777">
            <w:pPr>
              <w:overflowPunct/>
              <w:autoSpaceDE/>
              <w:adjustRightInd/>
              <w:ind w:right="6"/>
              <w:rPr>
                <w:sz w:val="24"/>
                <w:szCs w:val="24"/>
                <w:lang w:val="lv-LV"/>
              </w:rPr>
            </w:pPr>
            <w:r>
              <w:rPr>
                <w:sz w:val="24"/>
                <w:szCs w:val="24"/>
                <w:lang w:val="lv-LV"/>
              </w:rPr>
              <w:t>Objekta</w:t>
            </w:r>
            <w:r w:rsidR="007D5CD6">
              <w:rPr>
                <w:sz w:val="24"/>
                <w:szCs w:val="24"/>
                <w:lang w:val="lv-LV"/>
              </w:rPr>
              <w:t xml:space="preserve"> apkure- </w:t>
            </w:r>
            <w:r w:rsidR="002132C5">
              <w:rPr>
                <w:sz w:val="24"/>
                <w:szCs w:val="24"/>
                <w:lang w:val="lv-LV"/>
              </w:rPr>
              <w:t>pieslēgums</w:t>
            </w:r>
            <w:r w:rsidR="002132C5">
              <w:rPr>
                <w:sz w:val="24"/>
                <w:szCs w:val="24"/>
                <w:lang w:val="lv-LV"/>
              </w:rPr>
              <w:t xml:space="preserve"> pilsētas</w:t>
            </w:r>
            <w:r>
              <w:rPr>
                <w:sz w:val="24"/>
                <w:szCs w:val="24"/>
                <w:lang w:val="lv-LV"/>
              </w:rPr>
              <w:t xml:space="preserve"> centralizētajiem tīkliem</w:t>
            </w:r>
          </w:p>
          <w:p w:rsidR="00DC2468" w:rsidP="00DC2468" w14:paraId="5A0C0840" w14:textId="77777777">
            <w:pPr>
              <w:overflowPunct/>
              <w:autoSpaceDE/>
              <w:adjustRightInd/>
              <w:ind w:right="6"/>
              <w:rPr>
                <w:sz w:val="24"/>
                <w:szCs w:val="24"/>
                <w:lang w:val="lv-LV"/>
              </w:rPr>
            </w:pPr>
            <w:r>
              <w:rPr>
                <w:b/>
                <w:sz w:val="24"/>
                <w:lang w:val="lv-LV"/>
              </w:rPr>
              <w:t>6.5. Gaisa apmaiņa</w:t>
            </w:r>
            <w:r w:rsidRPr="00BA3729">
              <w:rPr>
                <w:sz w:val="24"/>
                <w:szCs w:val="24"/>
                <w:lang w:val="lv-LV"/>
              </w:rPr>
              <w:t xml:space="preserve"> </w:t>
            </w:r>
          </w:p>
          <w:p w:rsidR="00DC2468" w:rsidP="00DC2468" w14:paraId="1AA567C7" w14:textId="061AB15E">
            <w:pPr>
              <w:overflowPunct/>
              <w:autoSpaceDE/>
              <w:adjustRightInd/>
              <w:ind w:right="6"/>
              <w:rPr>
                <w:b/>
                <w:sz w:val="24"/>
                <w:szCs w:val="24"/>
                <w:lang w:val="lv-LV"/>
              </w:rPr>
            </w:pPr>
            <w:r>
              <w:rPr>
                <w:sz w:val="24"/>
                <w:szCs w:val="24"/>
                <w:lang w:val="lv-LV"/>
              </w:rPr>
              <w:t xml:space="preserve">Objekta ventilācija- </w:t>
            </w:r>
            <w:r w:rsidRPr="00BA3729">
              <w:rPr>
                <w:sz w:val="24"/>
                <w:szCs w:val="24"/>
                <w:lang w:val="lv-LV"/>
              </w:rPr>
              <w:t>dabiskā</w:t>
            </w:r>
            <w:r>
              <w:rPr>
                <w:sz w:val="24"/>
                <w:szCs w:val="24"/>
                <w:lang w:val="lv-LV"/>
              </w:rPr>
              <w:t xml:space="preserve"> caur logiem un </w:t>
            </w:r>
            <w:r>
              <w:rPr>
                <w:sz w:val="24"/>
                <w:szCs w:val="24"/>
                <w:lang w:val="lv-LV"/>
              </w:rPr>
              <w:t>ventkanāliem</w:t>
            </w:r>
            <w:r>
              <w:rPr>
                <w:sz w:val="24"/>
                <w:szCs w:val="24"/>
                <w:lang w:val="lv-LV"/>
              </w:rPr>
              <w:t xml:space="preserve">, ka </w:t>
            </w:r>
            <w:r w:rsidR="00B83495">
              <w:rPr>
                <w:sz w:val="24"/>
                <w:szCs w:val="24"/>
                <w:lang w:val="lv-LV"/>
              </w:rPr>
              <w:t xml:space="preserve">arī mehāniskā pieplūdes </w:t>
            </w:r>
            <w:r w:rsidR="00B83495">
              <w:rPr>
                <w:sz w:val="24"/>
                <w:szCs w:val="24"/>
                <w:lang w:val="lv-LV"/>
              </w:rPr>
              <w:t>nosūces</w:t>
            </w:r>
            <w:r w:rsidR="00B83495">
              <w:rPr>
                <w:sz w:val="24"/>
                <w:szCs w:val="24"/>
                <w:lang w:val="lv-LV"/>
              </w:rPr>
              <w:t xml:space="preserve"> ventilācijas sistēma</w:t>
            </w:r>
            <w:r w:rsidR="00A9755A">
              <w:rPr>
                <w:sz w:val="24"/>
                <w:szCs w:val="24"/>
                <w:lang w:val="lv-LV"/>
              </w:rPr>
              <w:t xml:space="preserve"> tualetes telpās</w:t>
            </w:r>
            <w:r>
              <w:rPr>
                <w:sz w:val="24"/>
                <w:szCs w:val="24"/>
                <w:lang w:val="lv-LV"/>
              </w:rPr>
              <w:t xml:space="preserve">. </w:t>
            </w:r>
          </w:p>
          <w:p w:rsidR="00DC2468" w:rsidP="00DC2468" w14:paraId="568AFFAE" w14:textId="77777777">
            <w:pPr>
              <w:overflowPunct/>
              <w:autoSpaceDE/>
              <w:adjustRightInd/>
              <w:ind w:right="6"/>
              <w:jc w:val="both"/>
              <w:rPr>
                <w:b/>
                <w:sz w:val="24"/>
                <w:lang w:val="lv-LV"/>
              </w:rPr>
            </w:pPr>
            <w:r>
              <w:rPr>
                <w:b/>
                <w:sz w:val="24"/>
                <w:lang w:val="lv-LV"/>
              </w:rPr>
              <w:t xml:space="preserve">6.6. Ūdens apgāde  </w:t>
            </w:r>
          </w:p>
          <w:p w:rsidR="00DC2468" w:rsidP="00DC2468" w14:paraId="2D7F8D81" w14:textId="77777777">
            <w:pPr>
              <w:overflowPunct/>
              <w:autoSpaceDE/>
              <w:adjustRightInd/>
              <w:ind w:right="6"/>
              <w:jc w:val="both"/>
              <w:rPr>
                <w:b/>
                <w:sz w:val="24"/>
                <w:lang w:val="lv-LV"/>
              </w:rPr>
            </w:pPr>
            <w:r>
              <w:rPr>
                <w:sz w:val="24"/>
                <w:szCs w:val="24"/>
                <w:lang w:val="lv-LV"/>
              </w:rPr>
              <w:t>Objekta ū</w:t>
            </w:r>
            <w:r>
              <w:rPr>
                <w:sz w:val="24"/>
                <w:szCs w:val="24"/>
                <w:lang w:val="lv-LV"/>
              </w:rPr>
              <w:t>dens a</w:t>
            </w:r>
            <w:r w:rsidR="00B83495">
              <w:rPr>
                <w:sz w:val="24"/>
                <w:szCs w:val="24"/>
                <w:lang w:val="lv-LV"/>
              </w:rPr>
              <w:t xml:space="preserve">pgāde- </w:t>
            </w:r>
            <w:r w:rsidR="00B83495">
              <w:rPr>
                <w:sz w:val="24"/>
                <w:szCs w:val="24"/>
                <w:lang w:val="lv-LV"/>
              </w:rPr>
              <w:t>pieslēgums</w:t>
            </w:r>
            <w:r w:rsidR="00B83495">
              <w:rPr>
                <w:sz w:val="24"/>
                <w:szCs w:val="24"/>
                <w:lang w:val="lv-LV"/>
              </w:rPr>
              <w:t xml:space="preserve"> </w:t>
            </w:r>
            <w:r w:rsidR="002132C5">
              <w:rPr>
                <w:sz w:val="24"/>
                <w:szCs w:val="24"/>
                <w:lang w:val="lv-LV"/>
              </w:rPr>
              <w:t xml:space="preserve">pilsētas </w:t>
            </w:r>
            <w:r>
              <w:rPr>
                <w:sz w:val="24"/>
                <w:szCs w:val="24"/>
                <w:lang w:val="lv-LV"/>
              </w:rPr>
              <w:t>centralizētajiem tīkliem.</w:t>
            </w:r>
            <w:r>
              <w:rPr>
                <w:sz w:val="24"/>
                <w:lang w:val="lv-LV"/>
              </w:rPr>
              <w:t xml:space="preserve">   </w:t>
            </w:r>
          </w:p>
          <w:p w:rsidR="00DC2468" w:rsidP="00DC2468" w14:paraId="116458CB" w14:textId="77777777">
            <w:pPr>
              <w:tabs>
                <w:tab w:val="left" w:pos="993"/>
              </w:tabs>
              <w:ind w:left="34"/>
              <w:jc w:val="both"/>
              <w:rPr>
                <w:b/>
                <w:sz w:val="24"/>
                <w:lang w:val="lv-LV"/>
              </w:rPr>
            </w:pPr>
            <w:r>
              <w:rPr>
                <w:b/>
                <w:sz w:val="24"/>
                <w:lang w:val="lv-LV"/>
              </w:rPr>
              <w:t>6.7. Kanalizācijas sistēma</w:t>
            </w:r>
          </w:p>
          <w:p w:rsidR="00DC2468" w:rsidP="00DC2468" w14:paraId="51AF2FCC" w14:textId="77777777">
            <w:pPr>
              <w:tabs>
                <w:tab w:val="left" w:pos="993"/>
              </w:tabs>
              <w:ind w:left="34"/>
              <w:jc w:val="both"/>
              <w:rPr>
                <w:spacing w:val="-2"/>
                <w:sz w:val="24"/>
                <w:lang w:val="lv-LV"/>
              </w:rPr>
            </w:pPr>
            <w:r>
              <w:rPr>
                <w:sz w:val="24"/>
                <w:szCs w:val="24"/>
                <w:lang w:val="lv-LV"/>
              </w:rPr>
              <w:t>Objekta</w:t>
            </w:r>
            <w:r>
              <w:rPr>
                <w:sz w:val="24"/>
                <w:szCs w:val="24"/>
                <w:lang w:val="lv-LV"/>
              </w:rPr>
              <w:t xml:space="preserve"> kanalizācijas si</w:t>
            </w:r>
            <w:r w:rsidR="00F95BB1">
              <w:rPr>
                <w:sz w:val="24"/>
                <w:szCs w:val="24"/>
                <w:lang w:val="lv-LV"/>
              </w:rPr>
              <w:t xml:space="preserve">stēma- </w:t>
            </w:r>
            <w:r w:rsidR="00F95BB1">
              <w:rPr>
                <w:sz w:val="24"/>
                <w:szCs w:val="24"/>
                <w:lang w:val="lv-LV"/>
              </w:rPr>
              <w:t>pieslēg</w:t>
            </w:r>
            <w:r w:rsidR="00B83495">
              <w:rPr>
                <w:sz w:val="24"/>
                <w:szCs w:val="24"/>
                <w:lang w:val="lv-LV"/>
              </w:rPr>
              <w:t>ums</w:t>
            </w:r>
            <w:r w:rsidR="00B83495">
              <w:rPr>
                <w:sz w:val="24"/>
                <w:szCs w:val="24"/>
                <w:lang w:val="lv-LV"/>
              </w:rPr>
              <w:t xml:space="preserve"> </w:t>
            </w:r>
            <w:r w:rsidR="002132C5">
              <w:rPr>
                <w:sz w:val="24"/>
                <w:szCs w:val="24"/>
                <w:lang w:val="lv-LV"/>
              </w:rPr>
              <w:t xml:space="preserve">pilsētas </w:t>
            </w:r>
            <w:r>
              <w:rPr>
                <w:sz w:val="24"/>
                <w:szCs w:val="24"/>
                <w:lang w:val="lv-LV"/>
              </w:rPr>
              <w:t>centralizētajiem tīkliem.</w:t>
            </w:r>
            <w:r>
              <w:rPr>
                <w:sz w:val="24"/>
                <w:lang w:val="lv-LV"/>
              </w:rPr>
              <w:t xml:space="preserve">   </w:t>
            </w:r>
          </w:p>
          <w:p w:rsidR="00DC2468" w:rsidP="00DC2468" w14:paraId="48C98CF6" w14:textId="77777777">
            <w:pPr>
              <w:overflowPunct/>
              <w:autoSpaceDE/>
              <w:adjustRightInd/>
              <w:ind w:right="6"/>
              <w:rPr>
                <w:b/>
                <w:sz w:val="24"/>
                <w:lang w:val="lv-LV"/>
              </w:rPr>
            </w:pPr>
            <w:r>
              <w:rPr>
                <w:b/>
                <w:sz w:val="24"/>
                <w:lang w:val="lv-LV"/>
              </w:rPr>
              <w:t>6.8. Teritorijas labiekārtošana</w:t>
            </w:r>
          </w:p>
          <w:p w:rsidR="00DC2468" w:rsidP="00DC2468" w14:paraId="773189C3" w14:textId="77777777">
            <w:pPr>
              <w:overflowPunct/>
              <w:autoSpaceDE/>
              <w:adjustRightInd/>
              <w:ind w:right="6"/>
              <w:jc w:val="both"/>
              <w:rPr>
                <w:spacing w:val="-2"/>
                <w:sz w:val="24"/>
                <w:szCs w:val="24"/>
                <w:highlight w:val="lightGray"/>
                <w:lang w:val="lv-LV"/>
              </w:rPr>
            </w:pPr>
            <w:r>
              <w:rPr>
                <w:sz w:val="24"/>
                <w:lang w:val="lv-LV"/>
              </w:rPr>
              <w:t xml:space="preserve">   Teritorija ir labiekārtota.</w:t>
            </w:r>
          </w:p>
          <w:p w:rsidR="00DC2468" w:rsidP="00DC2468" w14:paraId="427EFA39" w14:textId="77777777">
            <w:pPr>
              <w:overflowPunct/>
              <w:autoSpaceDE/>
              <w:adjustRightInd/>
              <w:ind w:right="6"/>
              <w:rPr>
                <w:b/>
                <w:sz w:val="24"/>
                <w:szCs w:val="24"/>
                <w:lang w:val="lv-LV"/>
              </w:rPr>
            </w:pPr>
            <w:r>
              <w:rPr>
                <w:b/>
                <w:sz w:val="24"/>
                <w:lang w:val="lv-LV"/>
              </w:rPr>
              <w:t>6.9. Vides pieejamība</w:t>
            </w:r>
          </w:p>
          <w:p w:rsidR="00DC2468" w:rsidP="00DC2468" w14:paraId="1C522444" w14:textId="77777777">
            <w:pPr>
              <w:overflowPunct/>
              <w:autoSpaceDE/>
              <w:adjustRightInd/>
              <w:ind w:right="6"/>
              <w:jc w:val="both"/>
              <w:rPr>
                <w:spacing w:val="-2"/>
                <w:sz w:val="24"/>
                <w:lang w:val="lv-LV"/>
              </w:rPr>
            </w:pPr>
            <w:r>
              <w:rPr>
                <w:sz w:val="24"/>
                <w:lang w:val="lv-LV"/>
              </w:rPr>
              <w:t xml:space="preserve">   </w:t>
            </w:r>
            <w:r w:rsidRPr="0095140D">
              <w:rPr>
                <w:sz w:val="24"/>
                <w:lang w:val="lv-LV"/>
              </w:rPr>
              <w:t>Nav paredzēta</w:t>
            </w:r>
            <w:r>
              <w:rPr>
                <w:sz w:val="24"/>
                <w:lang w:val="lv-LV"/>
              </w:rPr>
              <w:t>.</w:t>
            </w:r>
          </w:p>
          <w:p w:rsidR="00DC2468" w:rsidP="00DC2468" w14:paraId="16460A17" w14:textId="77777777">
            <w:pPr>
              <w:adjustRightInd/>
              <w:ind w:right="6"/>
              <w:jc w:val="both"/>
              <w:rPr>
                <w:sz w:val="24"/>
                <w:lang w:val="lv-LV"/>
              </w:rPr>
            </w:pPr>
            <w:r>
              <w:rPr>
                <w:b/>
                <w:sz w:val="24"/>
                <w:lang w:val="lv-LV"/>
              </w:rPr>
              <w:t>6.10.Riska faktoru novērtēšana un cita informācija</w:t>
            </w:r>
            <w:r>
              <w:rPr>
                <w:sz w:val="24"/>
                <w:lang w:val="lv-LV"/>
              </w:rPr>
              <w:t xml:space="preserve">  </w:t>
            </w:r>
          </w:p>
          <w:p w:rsidR="00D64874" w:rsidP="00C3589B" w14:paraId="17FDCF7A" w14:textId="77777777">
            <w:pPr>
              <w:adjustRightInd/>
              <w:ind w:right="6"/>
              <w:jc w:val="both"/>
              <w:rPr>
                <w:sz w:val="24"/>
                <w:szCs w:val="24"/>
                <w:lang w:val="lv-LV"/>
              </w:rPr>
            </w:pPr>
            <w:r>
              <w:rPr>
                <w:sz w:val="24"/>
                <w:lang w:val="lv-LV"/>
              </w:rPr>
              <w:t xml:space="preserve">   Nav.</w:t>
            </w:r>
          </w:p>
        </w:tc>
      </w:tr>
      <w:tr w14:paraId="5323D61A"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tcPr>
          <w:p w:rsidR="00D64874" w14:paraId="3997E4F6" w14:textId="77777777">
            <w:pPr>
              <w:tabs>
                <w:tab w:val="left" w:pos="993"/>
              </w:tabs>
              <w:spacing w:before="60" w:after="60"/>
              <w:jc w:val="both"/>
              <w:rPr>
                <w:b/>
                <w:caps/>
                <w:sz w:val="24"/>
                <w:szCs w:val="24"/>
                <w:lang w:val="lv-LV"/>
              </w:rPr>
            </w:pPr>
            <w:r w:rsidRPr="003A49F8">
              <w:rPr>
                <w:b/>
                <w:caps/>
                <w:sz w:val="24"/>
                <w:lang w:val="lv-LV"/>
              </w:rPr>
              <w:t>7</w:t>
            </w:r>
            <w:r>
              <w:rPr>
                <w:caps/>
                <w:sz w:val="24"/>
                <w:lang w:val="lv-LV"/>
              </w:rPr>
              <w:t>.</w:t>
            </w:r>
            <w:r>
              <w:rPr>
                <w:b/>
                <w:caps/>
                <w:sz w:val="24"/>
                <w:lang w:val="lv-LV"/>
              </w:rPr>
              <w:t xml:space="preserve"> Slēdziens</w:t>
            </w:r>
            <w:r w:rsidR="002D776C">
              <w:rPr>
                <w:b/>
                <w:caps/>
                <w:sz w:val="24"/>
                <w:lang w:val="lv-LV"/>
              </w:rPr>
              <w:t xml:space="preserve"> </w:t>
            </w:r>
          </w:p>
          <w:p w:rsidR="00D64874" w:rsidRPr="000A7319" w:rsidP="00BC6D67" w14:paraId="13377F85" w14:textId="1AB2C821">
            <w:pPr>
              <w:tabs>
                <w:tab w:val="left" w:pos="252"/>
                <w:tab w:val="left" w:pos="993"/>
              </w:tabs>
              <w:spacing w:before="60" w:after="60"/>
              <w:ind w:firstLine="252"/>
              <w:jc w:val="both"/>
              <w:rPr>
                <w:bCs/>
                <w:sz w:val="24"/>
                <w:lang w:val="lv-LV"/>
              </w:rPr>
            </w:pPr>
            <w:r>
              <w:rPr>
                <w:sz w:val="24"/>
                <w:lang w:val="lv-LV"/>
              </w:rPr>
              <w:t>Objekts “Bērnu dienas nometnes “Pirmklasnieks” un “Mazais Prātnieks”” Kantora ielā 97, Mārupē,  Mārupes Valsts ģimnāzijas telpās</w:t>
            </w:r>
            <w:r w:rsidRPr="006444E6">
              <w:rPr>
                <w:sz w:val="24"/>
                <w:lang w:val="lv-LV"/>
              </w:rPr>
              <w:t xml:space="preserve"> atbi</w:t>
            </w:r>
            <w:r>
              <w:rPr>
                <w:sz w:val="24"/>
                <w:lang w:val="lv-LV"/>
              </w:rPr>
              <w:t>lst higiēnas prasībām</w:t>
            </w:r>
          </w:p>
        </w:tc>
      </w:tr>
      <w:tr w14:paraId="66B7FBAA" w14:textId="77777777" w:rsidTr="000A7319">
        <w:tblPrEx>
          <w:tblW w:w="9357" w:type="dxa"/>
          <w:tblInd w:w="108" w:type="dxa"/>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tcPr>
          <w:p w:rsidR="00D64874" w:rsidRPr="00DC2468" w:rsidP="000A7319" w14:paraId="20D9738C" w14:textId="77777777">
            <w:pPr>
              <w:numPr>
                <w:ilvl w:val="0"/>
                <w:numId w:val="13"/>
              </w:numPr>
              <w:tabs>
                <w:tab w:val="left" w:pos="342"/>
                <w:tab w:val="left" w:pos="993"/>
              </w:tabs>
              <w:spacing w:before="60" w:after="60"/>
              <w:ind w:left="0" w:firstLine="72"/>
              <w:jc w:val="both"/>
              <w:textAlignment w:val="auto"/>
              <w:rPr>
                <w:b/>
                <w:sz w:val="24"/>
                <w:szCs w:val="24"/>
                <w:lang w:val="lv-LV"/>
              </w:rPr>
            </w:pPr>
            <w:r>
              <w:rPr>
                <w:b/>
                <w:sz w:val="24"/>
                <w:lang w:val="lv-LV"/>
              </w:rPr>
              <w:t>Rekomendējamie pasākumi</w:t>
            </w:r>
            <w:r w:rsidR="000A7319">
              <w:rPr>
                <w:b/>
                <w:sz w:val="24"/>
                <w:lang w:val="lv-LV"/>
              </w:rPr>
              <w:t>:</w:t>
            </w:r>
            <w:r>
              <w:rPr>
                <w:b/>
                <w:sz w:val="24"/>
                <w:lang w:val="lv-LV"/>
              </w:rPr>
              <w:t xml:space="preserve"> </w:t>
            </w:r>
          </w:p>
          <w:p w:rsidR="0000346D" w:rsidRPr="00D32BD8" w:rsidP="0000346D" w14:paraId="5040BD89" w14:textId="0450115A">
            <w:pPr>
              <w:jc w:val="both"/>
              <w:rPr>
                <w:sz w:val="24"/>
                <w:lang w:val="lv-LV"/>
              </w:rPr>
            </w:pPr>
            <w:r>
              <w:rPr>
                <w:lang w:val="lv-LV"/>
              </w:rPr>
              <w:t>-</w:t>
            </w:r>
            <w:r>
              <w:rPr>
                <w:sz w:val="24"/>
                <w:lang w:val="lv-LV"/>
              </w:rPr>
              <w:t xml:space="preserve"> O</w:t>
            </w:r>
            <w:r w:rsidRPr="00DB5642">
              <w:rPr>
                <w:sz w:val="24"/>
                <w:lang w:val="lv-LV"/>
              </w:rPr>
              <w:t xml:space="preserve">bjekta darbības laikā ievērot 28.09.2021. </w:t>
            </w:r>
            <w:r w:rsidRPr="00F30D9B">
              <w:rPr>
                <w:sz w:val="24"/>
                <w:lang w:val="lv-LV"/>
              </w:rPr>
              <w:t>Ministru kabineta noteikumu Nr. 662 “Epidemioloģiskās drošības pasākumi Covid-19 infekcijas izplatības ierobežošanai” prasības</w:t>
            </w:r>
            <w:r w:rsidRPr="00D32BD8">
              <w:rPr>
                <w:sz w:val="24"/>
                <w:lang w:val="lv-LV"/>
              </w:rPr>
              <w:t>;</w:t>
            </w:r>
          </w:p>
          <w:p w:rsidR="0000346D" w:rsidP="0000346D" w14:paraId="5EB3FF71" w14:textId="04A87818">
            <w:pPr>
              <w:tabs>
                <w:tab w:val="left" w:pos="34"/>
                <w:tab w:val="left" w:pos="342"/>
                <w:tab w:val="left" w:pos="993"/>
              </w:tabs>
              <w:spacing w:before="60" w:after="60"/>
              <w:jc w:val="both"/>
              <w:textAlignment w:val="auto"/>
              <w:rPr>
                <w:sz w:val="24"/>
                <w:lang w:val="lv-LV"/>
              </w:rPr>
            </w:pPr>
            <w:r>
              <w:rPr>
                <w:sz w:val="24"/>
                <w:lang w:val="lv-LV"/>
              </w:rPr>
              <w:t>- O</w:t>
            </w:r>
            <w:r w:rsidRPr="007E5E21">
              <w:rPr>
                <w:sz w:val="24"/>
                <w:lang w:val="lv-LV"/>
              </w:rPr>
              <w:t xml:space="preserve">bjekta darbības laikā ievērot ar Veselības ministriju </w:t>
            </w:r>
            <w:r>
              <w:rPr>
                <w:sz w:val="24"/>
                <w:lang w:val="lv-LV"/>
              </w:rPr>
              <w:t>07</w:t>
            </w:r>
            <w:r w:rsidRPr="007E5E21">
              <w:rPr>
                <w:sz w:val="24"/>
                <w:lang w:val="lv-LV"/>
              </w:rPr>
              <w:t>.0</w:t>
            </w:r>
            <w:r>
              <w:rPr>
                <w:sz w:val="24"/>
                <w:lang w:val="lv-LV"/>
              </w:rPr>
              <w:t>4.2022</w:t>
            </w:r>
            <w:r w:rsidRPr="007E5E21">
              <w:rPr>
                <w:sz w:val="24"/>
                <w:lang w:val="lv-LV"/>
              </w:rPr>
              <w:t>. saskaņotās „Vadlīnijas piesardzības pasākumiem bērnu nometņu organizētājiem” un regulāri sekot līdzi vadlīniju papildinājumiem un/vai atjauninājumiem</w:t>
            </w:r>
            <w:r>
              <w:rPr>
                <w:sz w:val="24"/>
                <w:lang w:val="lv-LV"/>
              </w:rPr>
              <w:t>;</w:t>
            </w:r>
          </w:p>
          <w:p w:rsidR="0000346D" w:rsidRPr="00A61DE9" w:rsidP="0000346D" w14:paraId="3A5B879D" w14:textId="07BD8CAC">
            <w:pPr>
              <w:jc w:val="both"/>
              <w:rPr>
                <w:sz w:val="24"/>
                <w:lang w:val="lv-LV"/>
              </w:rPr>
            </w:pPr>
            <w:r w:rsidRPr="007F470A">
              <w:rPr>
                <w:sz w:val="24"/>
                <w:lang w:val="lv-LV"/>
              </w:rPr>
              <w:t>-</w:t>
            </w:r>
            <w:r>
              <w:rPr>
                <w:sz w:val="24"/>
                <w:lang w:val="lv-LV"/>
              </w:rPr>
              <w:t xml:space="preserve"> P</w:t>
            </w:r>
            <w:r w:rsidRPr="007F470A">
              <w:rPr>
                <w:sz w:val="24"/>
                <w:lang w:val="lv-LV"/>
              </w:rPr>
              <w:t xml:space="preserve">irms </w:t>
            </w:r>
            <w:r>
              <w:rPr>
                <w:sz w:val="24"/>
                <w:lang w:val="lv-LV"/>
              </w:rPr>
              <w:t>nometnes</w:t>
            </w:r>
            <w:r w:rsidRPr="007F470A">
              <w:rPr>
                <w:sz w:val="24"/>
                <w:lang w:val="lv-LV"/>
              </w:rPr>
              <w:t xml:space="preserve"> darbības uzsākšanas visām personām, kuru darbs ir tieši saistīts ar iespējamu risku citu cilvēku veselībai, ir jāsaņem ārsta atļauja darbam, ievērojot Ministru kabineta 2018. gada 24. jūlija noteikumus Nr. 447 „Noteikumi par darbiem, kas saistīti ar iespējamu risku citu cilvēku veselībai, un obligāto veselības pārbaužu veikšanas kārtība”; </w:t>
            </w:r>
          </w:p>
          <w:p w:rsidR="00A9755A" w:rsidRPr="000A7319" w:rsidP="0000346D" w14:paraId="51327C01" w14:textId="70506731">
            <w:pPr>
              <w:tabs>
                <w:tab w:val="left" w:pos="342"/>
                <w:tab w:val="left" w:pos="993"/>
              </w:tabs>
              <w:spacing w:line="276" w:lineRule="auto"/>
              <w:jc w:val="both"/>
              <w:textAlignment w:val="auto"/>
              <w:rPr>
                <w:b/>
                <w:sz w:val="24"/>
                <w:szCs w:val="24"/>
                <w:lang w:val="lv-LV"/>
              </w:rPr>
            </w:pPr>
            <w:r w:rsidRPr="007F470A">
              <w:rPr>
                <w:sz w:val="24"/>
                <w:lang w:val="lv-LV"/>
              </w:rPr>
              <w:t>-</w:t>
            </w:r>
            <w:r>
              <w:rPr>
                <w:sz w:val="24"/>
                <w:lang w:val="lv-LV"/>
              </w:rPr>
              <w:t>B</w:t>
            </w:r>
            <w:r w:rsidRPr="007F470A">
              <w:rPr>
                <w:sz w:val="24"/>
                <w:lang w:val="lv-LV"/>
              </w:rPr>
              <w:t>ērnu nometnes organizēt un to darbību nodrošināt saskaņā ar Ministru kabineta 2009.gada 1.septembra noteikumiem Nr. 981 „Bērnu nometņu organizēšanas un darbības kārtība”</w:t>
            </w:r>
            <w:r>
              <w:rPr>
                <w:sz w:val="24"/>
                <w:lang w:val="lv-LV"/>
              </w:rPr>
              <w:t>.</w:t>
            </w:r>
          </w:p>
          <w:p w:rsidR="00DC2468" w:rsidRPr="000A7319" w:rsidP="008C394E" w14:paraId="18CC0A68" w14:textId="68E73900">
            <w:pPr>
              <w:adjustRightInd/>
              <w:jc w:val="both"/>
              <w:textAlignment w:val="auto"/>
              <w:rPr>
                <w:b/>
                <w:sz w:val="24"/>
                <w:szCs w:val="24"/>
                <w:lang w:val="lv-LV"/>
              </w:rPr>
            </w:pPr>
          </w:p>
        </w:tc>
      </w:tr>
      <w:tr w14:paraId="3E5F9300" w14:textId="77777777" w:rsidTr="000A7319">
        <w:tblPrEx>
          <w:tblW w:w="9357" w:type="dxa"/>
          <w:tblInd w:w="108" w:type="dxa"/>
          <w:tblLayout w:type="fixed"/>
          <w:tblLook w:val="04A0"/>
        </w:tblPrEx>
        <w:tc>
          <w:tcPr>
            <w:tcW w:w="6237" w:type="dxa"/>
            <w:gridSpan w:val="2"/>
            <w:hideMark/>
          </w:tcPr>
          <w:p w:rsidR="009D11F7" w:rsidP="000A7319" w14:paraId="3B3E9854" w14:textId="77777777">
            <w:pPr>
              <w:rPr>
                <w:sz w:val="24"/>
                <w:szCs w:val="24"/>
                <w:lang w:val="lv-LV"/>
              </w:rPr>
            </w:pPr>
          </w:p>
          <w:p w:rsidR="009D11F7" w:rsidP="000A7319" w14:paraId="6B6693BF" w14:textId="77777777">
            <w:pPr>
              <w:rPr>
                <w:sz w:val="24"/>
                <w:szCs w:val="24"/>
                <w:lang w:val="lv-LV"/>
              </w:rPr>
            </w:pPr>
          </w:p>
          <w:p w:rsidR="00213ABE" w:rsidP="000A7319" w14:paraId="593F004B" w14:textId="77777777">
            <w:pPr>
              <w:rPr>
                <w:sz w:val="24"/>
                <w:szCs w:val="24"/>
                <w:lang w:val="lv-LV"/>
              </w:rPr>
            </w:pPr>
            <w:r>
              <w:rPr>
                <w:sz w:val="24"/>
                <w:szCs w:val="24"/>
                <w:lang w:val="lv-LV"/>
              </w:rPr>
              <w:t>Sabiedrības veselības</w:t>
            </w:r>
            <w:r w:rsidRPr="009504E0">
              <w:rPr>
                <w:sz w:val="24"/>
                <w:szCs w:val="24"/>
                <w:lang w:val="lv-LV"/>
              </w:rPr>
              <w:t xml:space="preserve"> </w:t>
            </w:r>
            <w:r>
              <w:rPr>
                <w:sz w:val="24"/>
                <w:szCs w:val="24"/>
                <w:lang w:val="lv-LV"/>
              </w:rPr>
              <w:t>departamenta</w:t>
            </w:r>
            <w:r w:rsidRPr="009504E0">
              <w:rPr>
                <w:sz w:val="24"/>
                <w:szCs w:val="24"/>
                <w:lang w:val="lv-LV"/>
              </w:rPr>
              <w:t xml:space="preserve"> </w:t>
            </w:r>
          </w:p>
          <w:p w:rsidR="002A39F3" w:rsidP="000A7319" w14:paraId="60FB2B77" w14:textId="77777777">
            <w:pPr>
              <w:rPr>
                <w:sz w:val="24"/>
                <w:szCs w:val="24"/>
                <w:lang w:val="lv-LV"/>
              </w:rPr>
            </w:pPr>
            <w:r>
              <w:rPr>
                <w:sz w:val="24"/>
                <w:szCs w:val="24"/>
                <w:lang w:val="lv-LV"/>
              </w:rPr>
              <w:t>Higiēnas novērtēšanas nodaļas higiēnas ārst</w:t>
            </w:r>
            <w:r w:rsidR="00E566B8">
              <w:rPr>
                <w:sz w:val="24"/>
                <w:szCs w:val="24"/>
                <w:lang w:val="lv-LV"/>
              </w:rPr>
              <w:t>e</w:t>
            </w:r>
          </w:p>
        </w:tc>
        <w:tc>
          <w:tcPr>
            <w:tcW w:w="3120" w:type="dxa"/>
            <w:hideMark/>
          </w:tcPr>
          <w:p w:rsidR="000A7319" w14:paraId="1EBF557D" w14:textId="77777777">
            <w:pPr>
              <w:rPr>
                <w:sz w:val="24"/>
                <w:szCs w:val="24"/>
                <w:lang w:val="lv-LV"/>
              </w:rPr>
            </w:pPr>
          </w:p>
          <w:p w:rsidR="000A7319" w14:paraId="2D3F6D69" w14:textId="77777777">
            <w:pPr>
              <w:rPr>
                <w:sz w:val="24"/>
                <w:szCs w:val="24"/>
                <w:lang w:val="lv-LV"/>
              </w:rPr>
            </w:pPr>
          </w:p>
          <w:p w:rsidR="000A7319" w:rsidP="000A7319" w14:paraId="7555162E" w14:textId="77777777">
            <w:pPr>
              <w:jc w:val="right"/>
              <w:rPr>
                <w:sz w:val="24"/>
                <w:szCs w:val="24"/>
                <w:lang w:val="lv-LV"/>
              </w:rPr>
            </w:pPr>
          </w:p>
          <w:p w:rsidR="002A39F3" w:rsidP="000A7319" w14:paraId="5C40D606" w14:textId="77777777">
            <w:pPr>
              <w:jc w:val="right"/>
              <w:rPr>
                <w:sz w:val="24"/>
                <w:szCs w:val="24"/>
                <w:lang w:val="lv-LV"/>
              </w:rPr>
            </w:pPr>
            <w:r>
              <w:rPr>
                <w:sz w:val="24"/>
                <w:szCs w:val="24"/>
                <w:lang w:val="lv-LV"/>
              </w:rPr>
              <w:t>Nataļja Vorobjova</w:t>
            </w:r>
          </w:p>
        </w:tc>
      </w:tr>
      <w:tr w14:paraId="5EF1E886" w14:textId="77777777" w:rsidTr="000A7319">
        <w:tblPrEx>
          <w:tblW w:w="9357" w:type="dxa"/>
          <w:tblInd w:w="108" w:type="dxa"/>
          <w:tblLayout w:type="fixed"/>
          <w:tblLook w:val="04A0"/>
        </w:tblPrEx>
        <w:tc>
          <w:tcPr>
            <w:tcW w:w="9357" w:type="dxa"/>
            <w:gridSpan w:val="3"/>
            <w:hideMark/>
          </w:tcPr>
          <w:p w:rsidR="00FE247E" w:rsidP="00BB7D77" w14:paraId="73973346" w14:textId="77777777">
            <w:pPr>
              <w:pStyle w:val="H4"/>
              <w:spacing w:after="0"/>
              <w:jc w:val="left"/>
              <w:outlineLvl w:val="9"/>
              <w:rPr>
                <w:b w:val="0"/>
                <w:sz w:val="24"/>
                <w:szCs w:val="24"/>
              </w:rPr>
            </w:pPr>
          </w:p>
          <w:p w:rsidR="009D11F7" w:rsidP="00BB7D77" w14:paraId="0A970130" w14:textId="77777777">
            <w:pPr>
              <w:pStyle w:val="H4"/>
              <w:spacing w:after="0"/>
              <w:jc w:val="left"/>
              <w:outlineLvl w:val="9"/>
              <w:rPr>
                <w:b w:val="0"/>
                <w:sz w:val="24"/>
                <w:szCs w:val="24"/>
              </w:rPr>
            </w:pPr>
          </w:p>
          <w:p w:rsidR="009D11F7" w:rsidP="00BB7D77" w14:paraId="5E15528C" w14:textId="77777777">
            <w:pPr>
              <w:pStyle w:val="H4"/>
              <w:spacing w:after="0"/>
              <w:jc w:val="left"/>
              <w:outlineLvl w:val="9"/>
              <w:rPr>
                <w:b w:val="0"/>
                <w:sz w:val="24"/>
                <w:szCs w:val="24"/>
              </w:rPr>
            </w:pPr>
          </w:p>
          <w:p w:rsidR="00264929" w:rsidP="00BB7D77" w14:paraId="730CA2F7" w14:textId="77777777">
            <w:pPr>
              <w:pStyle w:val="H4"/>
              <w:spacing w:after="0"/>
              <w:jc w:val="left"/>
              <w:outlineLvl w:val="9"/>
              <w:rPr>
                <w:b w:val="0"/>
                <w:sz w:val="24"/>
                <w:szCs w:val="24"/>
              </w:rPr>
            </w:pPr>
          </w:p>
          <w:p w:rsidR="00264929" w:rsidP="00BB7D77" w14:paraId="46D4E354" w14:textId="77777777">
            <w:pPr>
              <w:pStyle w:val="H4"/>
              <w:spacing w:after="0"/>
              <w:jc w:val="left"/>
              <w:outlineLvl w:val="9"/>
              <w:rPr>
                <w:b w:val="0"/>
                <w:sz w:val="24"/>
                <w:szCs w:val="24"/>
              </w:rPr>
            </w:pPr>
          </w:p>
          <w:p w:rsidR="000A7319" w:rsidP="00BB7D77" w14:paraId="7021E242" w14:textId="77777777">
            <w:pPr>
              <w:pStyle w:val="H4"/>
              <w:spacing w:after="0"/>
              <w:jc w:val="left"/>
              <w:outlineLvl w:val="9"/>
              <w:rPr>
                <w:b w:val="0"/>
                <w:sz w:val="24"/>
                <w:szCs w:val="24"/>
              </w:rPr>
            </w:pPr>
            <w:r>
              <w:rPr>
                <w:b w:val="0"/>
                <w:sz w:val="24"/>
                <w:szCs w:val="24"/>
              </w:rPr>
              <w:t>Nataļja Vorobjova</w:t>
            </w:r>
            <w:r>
              <w:rPr>
                <w:b w:val="0"/>
                <w:sz w:val="24"/>
                <w:szCs w:val="24"/>
              </w:rPr>
              <w:t xml:space="preserve">, </w:t>
            </w:r>
            <w:r w:rsidRPr="0015021D">
              <w:rPr>
                <w:b w:val="0"/>
                <w:sz w:val="24"/>
                <w:szCs w:val="24"/>
              </w:rPr>
              <w:t>6</w:t>
            </w:r>
            <w:r>
              <w:rPr>
                <w:b w:val="0"/>
                <w:sz w:val="24"/>
                <w:szCs w:val="24"/>
              </w:rPr>
              <w:t>708</w:t>
            </w:r>
            <w:r>
              <w:rPr>
                <w:b w:val="0"/>
                <w:sz w:val="24"/>
                <w:szCs w:val="24"/>
              </w:rPr>
              <w:t>1640</w:t>
            </w:r>
          </w:p>
        </w:tc>
      </w:tr>
      <w:tr w14:paraId="17574A55" w14:textId="77777777" w:rsidTr="000A7319">
        <w:tblPrEx>
          <w:tblW w:w="9357" w:type="dxa"/>
          <w:tblInd w:w="108" w:type="dxa"/>
          <w:tblLayout w:type="fixed"/>
          <w:tblLook w:val="04A0"/>
        </w:tblPrEx>
        <w:trPr>
          <w:trHeight w:val="80"/>
        </w:trPr>
        <w:tc>
          <w:tcPr>
            <w:tcW w:w="9357" w:type="dxa"/>
            <w:gridSpan w:val="3"/>
            <w:hideMark/>
          </w:tcPr>
          <w:p w:rsidR="000A7319" w:rsidP="00BB7D77" w14:paraId="017241E9" w14:textId="77777777">
            <w:pPr>
              <w:pStyle w:val="H4"/>
              <w:spacing w:after="0"/>
              <w:jc w:val="left"/>
              <w:outlineLvl w:val="9"/>
              <w:rPr>
                <w:b w:val="0"/>
                <w:sz w:val="24"/>
                <w:szCs w:val="24"/>
              </w:rPr>
            </w:pPr>
            <w:r>
              <w:rPr>
                <w:b w:val="0"/>
                <w:sz w:val="24"/>
                <w:szCs w:val="24"/>
              </w:rPr>
              <w:t>natalja.vorobjova</w:t>
            </w:r>
            <w:r w:rsidRPr="0015021D">
              <w:rPr>
                <w:b w:val="0"/>
                <w:sz w:val="24"/>
                <w:szCs w:val="24"/>
              </w:rPr>
              <w:t xml:space="preserve"> @vi.gov.lv</w:t>
            </w:r>
          </w:p>
        </w:tc>
      </w:tr>
    </w:tbl>
    <w:p w:rsidR="007D3C9C" w:rsidP="00211C26" w14:paraId="0ACB6BAF" w14:textId="77777777">
      <w:pPr>
        <w:pStyle w:val="H4"/>
        <w:spacing w:after="0"/>
        <w:jc w:val="left"/>
        <w:outlineLvl w:val="9"/>
        <w:rPr>
          <w:b w:val="0"/>
          <w:sz w:val="24"/>
          <w:szCs w:val="24"/>
        </w:rPr>
      </w:pPr>
    </w:p>
    <w:p w:rsidR="00D64874" w:rsidP="00211C26" w14:paraId="38EEDE85" w14:textId="77777777">
      <w:pPr>
        <w:pStyle w:val="H4"/>
        <w:spacing w:after="0"/>
        <w:jc w:val="left"/>
        <w:outlineLvl w:val="9"/>
        <w:rPr>
          <w:b w:val="0"/>
          <w:sz w:val="24"/>
          <w:szCs w:val="24"/>
        </w:rPr>
      </w:pPr>
    </w:p>
    <w:p w:rsidR="00D64874" w:rsidP="00211C26" w14:paraId="3EDB7084" w14:textId="77777777">
      <w:pPr>
        <w:pStyle w:val="H4"/>
        <w:spacing w:after="0"/>
        <w:jc w:val="left"/>
        <w:outlineLvl w:val="9"/>
        <w:rPr>
          <w:b w:val="0"/>
          <w:sz w:val="24"/>
          <w:szCs w:val="24"/>
        </w:rPr>
      </w:pPr>
    </w:p>
    <w:p w:rsidR="00D64874" w:rsidP="00211C26" w14:paraId="0378522C" w14:textId="77777777">
      <w:pPr>
        <w:pStyle w:val="H4"/>
        <w:spacing w:after="0"/>
        <w:jc w:val="left"/>
        <w:outlineLvl w:val="9"/>
        <w:rPr>
          <w:b w:val="0"/>
          <w:sz w:val="24"/>
          <w:szCs w:val="24"/>
        </w:rPr>
      </w:pPr>
    </w:p>
    <w:p w:rsidR="00D64874" w:rsidP="00211C26" w14:paraId="39F509C6" w14:textId="77777777">
      <w:pPr>
        <w:pStyle w:val="H4"/>
        <w:spacing w:after="0"/>
        <w:jc w:val="left"/>
        <w:outlineLvl w:val="9"/>
        <w:rPr>
          <w:b w:val="0"/>
          <w:sz w:val="24"/>
          <w:szCs w:val="24"/>
        </w:rPr>
      </w:pPr>
    </w:p>
    <w:p w:rsidR="00D64874" w:rsidP="00211C26" w14:paraId="0884B5B8" w14:textId="77777777">
      <w:pPr>
        <w:pStyle w:val="H4"/>
        <w:spacing w:after="0"/>
        <w:jc w:val="left"/>
        <w:outlineLvl w:val="9"/>
        <w:rPr>
          <w:b w:val="0"/>
          <w:sz w:val="24"/>
          <w:szCs w:val="24"/>
        </w:rPr>
      </w:pPr>
    </w:p>
    <w:p w:rsidR="00D64874" w:rsidP="00211C26" w14:paraId="663BFD94" w14:textId="77777777">
      <w:pPr>
        <w:pStyle w:val="H4"/>
        <w:spacing w:after="0"/>
        <w:jc w:val="left"/>
        <w:outlineLvl w:val="9"/>
        <w:rPr>
          <w:b w:val="0"/>
          <w:sz w:val="24"/>
          <w:szCs w:val="24"/>
        </w:rPr>
      </w:pPr>
    </w:p>
    <w:p w:rsidR="00D64874" w:rsidRPr="00211C26" w:rsidP="00211C26" w14:paraId="267BF746" w14:textId="77777777">
      <w:pPr>
        <w:pStyle w:val="H4"/>
        <w:spacing w:after="0"/>
        <w:jc w:val="left"/>
        <w:outlineLvl w:val="9"/>
        <w:rPr>
          <w:b w:val="0"/>
          <w:sz w:val="24"/>
          <w:szCs w:val="24"/>
        </w:rPr>
      </w:pPr>
    </w:p>
    <w:sectPr w:rsidSect="00036FFE">
      <w:headerReference w:type="even" r:id="rId5"/>
      <w:headerReference w:type="default" r:id="rId6"/>
      <w:footerReference w:type="default" r:id="rId7"/>
      <w:headerReference w:type="first" r:id="rId8"/>
      <w:footerReference w:type="first" r:id="rId9"/>
      <w:pgSz w:w="11907" w:h="16840" w:code="9"/>
      <w:pgMar w:top="851" w:right="851" w:bottom="851" w:left="1701" w:header="567" w:footer="7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E" w:rsidP="00036FFE" w14:paraId="47AFF39E" w14:textId="77777777">
    <w:pPr>
      <w:pStyle w:val="Elektronikaisparaksts"/>
      <w:rPr>
        <w:sz w:val="19"/>
        <w:szCs w:val="19"/>
      </w:rPr>
    </w:pPr>
  </w:p>
  <w:p w:rsidR="00036FFE" w:rsidP="00036FFE" w14:paraId="4421E16B" w14:textId="77777777">
    <w:pPr>
      <w:pStyle w:val="Elektronikaisparaksts"/>
      <w:rPr>
        <w:sz w:val="19"/>
        <w:szCs w:val="19"/>
      </w:rPr>
    </w:pPr>
  </w:p>
  <w:p w:rsidR="00036FFE" w:rsidP="00036FFE" w14:paraId="62D1AAB9" w14:textId="77777777">
    <w:pPr>
      <w:pStyle w:val="Elektronikaisparaksts"/>
      <w:rPr>
        <w:sz w:val="19"/>
        <w:szCs w:val="19"/>
      </w:rPr>
    </w:pPr>
    <w:r>
      <w:rPr>
        <w:sz w:val="19"/>
        <w:szCs w:val="19"/>
      </w:rPr>
      <w:t>DOKUMENTS PARAKSTĪTS AR DROŠU ELEKTRONISKO PARAKSTU, KAS SATUR LAIKA ZĪMOGU</w:t>
    </w:r>
  </w:p>
  <w:p w:rsidR="00036FFE" w:rsidRPr="00036FFE" w:rsidP="00B82621" w14:paraId="208F67C8" w14:textId="77777777">
    <w:pPr>
      <w:pStyle w:val="Footer"/>
      <w:rPr>
        <w:sz w:val="20"/>
        <w:lang w:val="lv-LV"/>
      </w:rPr>
    </w:pPr>
  </w:p>
  <w:p w:rsidR="00036FFE" w:rsidRPr="00036FFE" w:rsidP="00B82621" w14:paraId="388D1EB3" w14:textId="77777777">
    <w:pPr>
      <w:pStyle w:val="Footer"/>
      <w:rPr>
        <w:sz w:val="20"/>
        <w:lang w:val="nn-NO"/>
      </w:rPr>
    </w:pPr>
  </w:p>
  <w:p w:rsidR="00BB7D77" w:rsidRPr="00036FFE" w:rsidP="00B82621" w14:paraId="18DF97F7" w14:textId="77777777">
    <w:pPr>
      <w:pStyle w:val="Footer"/>
      <w:rPr>
        <w:sz w:val="20"/>
        <w:lang w:val="nn-NO"/>
      </w:rPr>
    </w:pPr>
    <w:r w:rsidRPr="00036FFE">
      <w:rPr>
        <w:sz w:val="20"/>
        <w:lang w:val="nn-NO"/>
      </w:rPr>
      <w:t>F113-v4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E" w:rsidP="00036FFE" w14:paraId="2AAA3230" w14:textId="77777777">
    <w:pPr>
      <w:pStyle w:val="Elektronikaisparaksts"/>
      <w:rPr>
        <w:sz w:val="19"/>
        <w:szCs w:val="19"/>
      </w:rPr>
    </w:pPr>
  </w:p>
  <w:p w:rsidR="00036FFE" w:rsidP="00036FFE" w14:paraId="5E5433ED" w14:textId="77777777">
    <w:pPr>
      <w:pStyle w:val="Elektronikaisparaksts"/>
      <w:rPr>
        <w:sz w:val="19"/>
        <w:szCs w:val="19"/>
      </w:rPr>
    </w:pPr>
    <w:r>
      <w:rPr>
        <w:sz w:val="19"/>
        <w:szCs w:val="19"/>
      </w:rPr>
      <w:t>DOKUMENTS PARAKSTĪTS AR DROŠU ELEKTRONISKO PARAKSTU, KAS SATUR LAIKA ZĪMOGU</w:t>
    </w:r>
  </w:p>
  <w:p w:rsidR="00036FFE" w:rsidRPr="00036FFE" w14:paraId="5F58F8CB" w14:textId="77777777">
    <w:pPr>
      <w:pStyle w:val="Footer"/>
      <w:rPr>
        <w:sz w:val="20"/>
        <w:lang w:val="lv-LV"/>
      </w:rPr>
    </w:pPr>
  </w:p>
  <w:p w:rsidR="00BB7D77" w:rsidRPr="00036FFE" w14:paraId="734D5A96" w14:textId="77777777">
    <w:pPr>
      <w:pStyle w:val="Footer"/>
      <w:rPr>
        <w:sz w:val="20"/>
        <w:lang w:val="nn-NO"/>
      </w:rPr>
    </w:pPr>
    <w:r w:rsidRPr="00036FFE">
      <w:rPr>
        <w:sz w:val="20"/>
        <w:lang w:val="nn-NO"/>
      </w:rPr>
      <w:t>F113-v4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D77" w14:paraId="01A81BC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B7D77" w14:paraId="293E77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D77" w14:paraId="0C9573DE"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BB7D77" w14:paraId="5C8AD4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A77AF01" w14:textId="77777777" w:rsidTr="006F7D8B">
      <w:tblPrEx>
        <w:tblW w:w="9248" w:type="dxa"/>
        <w:tblInd w:w="108" w:type="dxa"/>
        <w:tblLayout w:type="fixed"/>
        <w:tblLook w:val="04A0"/>
      </w:tblPrEx>
      <w:tc>
        <w:tcPr>
          <w:tcW w:w="6555" w:type="dxa"/>
          <w:vAlign w:val="center"/>
        </w:tcPr>
        <w:p w:rsidR="00A9755A" w:rsidRPr="00A30F55" w:rsidP="00A9755A" w14:paraId="5E4F7CC7" w14:textId="77777777">
          <w:pPr>
            <w:keepNext/>
            <w:jc w:val="center"/>
            <w:outlineLvl w:val="1"/>
            <w:rPr>
              <w:bCs/>
              <w:sz w:val="24"/>
              <w:szCs w:val="24"/>
              <w:lang w:val="lv-LV"/>
            </w:rPr>
          </w:pPr>
        </w:p>
      </w:tc>
      <w:tc>
        <w:tcPr>
          <w:tcW w:w="2693" w:type="dxa"/>
          <w:vAlign w:val="center"/>
        </w:tcPr>
        <w:p w:rsidR="00A9755A" w:rsidRPr="00A30F55" w:rsidP="00A9755A" w14:paraId="2A72D7C1" w14:textId="77777777">
          <w:pPr>
            <w:keepNext/>
            <w:outlineLvl w:val="1"/>
            <w:rPr>
              <w:bCs/>
              <w:sz w:val="24"/>
              <w:szCs w:val="24"/>
              <w:lang w:val="lv-LV"/>
            </w:rPr>
          </w:pPr>
          <w:r w:rsidRPr="00A30F55">
            <w:rPr>
              <w:bCs/>
              <w:sz w:val="24"/>
              <w:szCs w:val="24"/>
              <w:lang w:val="lv-LV"/>
            </w:rPr>
            <w:t>Pielikums</w:t>
          </w:r>
        </w:p>
        <w:p w:rsidR="00A9755A" w:rsidRPr="00A30F55" w:rsidP="00A9755A" w14:paraId="12CBCB73" w14:textId="77777777">
          <w:pPr>
            <w:ind w:left="-222" w:firstLine="222"/>
            <w:rPr>
              <w:sz w:val="24"/>
              <w:szCs w:val="24"/>
              <w:lang w:val="lv-LV"/>
            </w:rPr>
          </w:pPr>
          <w:r w:rsidRPr="00A30F55">
            <w:rPr>
              <w:sz w:val="24"/>
              <w:szCs w:val="24"/>
              <w:lang w:val="lv-LV"/>
            </w:rPr>
            <w:t>Veselības inspekcijas</w:t>
          </w:r>
        </w:p>
        <w:p w:rsidR="00A9755A" w:rsidRPr="00A30F55" w:rsidP="00A9755A" w14:paraId="2F48C76E" w14:textId="77777777">
          <w:pPr>
            <w:rPr>
              <w:sz w:val="24"/>
              <w:szCs w:val="24"/>
              <w:u w:val="single"/>
              <w:lang w:val="lv-LV"/>
            </w:rPr>
          </w:pPr>
          <w:r w:rsidRPr="00A30F55">
            <w:rPr>
              <w:bCs/>
              <w:noProof/>
              <w:sz w:val="22"/>
              <w:szCs w:val="22"/>
              <w:u w:val="single"/>
              <w:lang w:val="lv-LV"/>
            </w:rPr>
            <w:t>27.07.2022</w:t>
          </w:r>
        </w:p>
        <w:p w:rsidR="00A9755A" w:rsidRPr="00A30F55" w:rsidP="00A9755A" w14:paraId="161799D6" w14:textId="77777777">
          <w:pPr>
            <w:rPr>
              <w:sz w:val="24"/>
              <w:szCs w:val="24"/>
              <w:lang w:val="lv-LV"/>
            </w:rPr>
          </w:pPr>
          <w:r w:rsidRPr="00A30F55">
            <w:rPr>
              <w:sz w:val="24"/>
              <w:szCs w:val="24"/>
              <w:lang w:val="lv-LV"/>
            </w:rPr>
            <w:t>atzinumam</w:t>
          </w:r>
        </w:p>
        <w:p w:rsidR="00A9755A" w:rsidRPr="00A30F55" w:rsidP="00A9755A" w14:paraId="2275562D" w14:textId="77777777">
          <w:pPr>
            <w:rPr>
              <w:sz w:val="24"/>
              <w:szCs w:val="24"/>
              <w:lang w:val="lv-LV"/>
            </w:rPr>
          </w:pPr>
          <w:r w:rsidRPr="00A30F55">
            <w:rPr>
              <w:sz w:val="24"/>
              <w:szCs w:val="24"/>
              <w:lang w:val="lv-LV"/>
            </w:rPr>
            <w:t>Nr</w:t>
          </w:r>
          <w:r w:rsidRPr="00A30F55">
            <w:rPr>
              <w:sz w:val="22"/>
              <w:szCs w:val="22"/>
              <w:u w:val="single"/>
              <w:lang w:val="lv-LV"/>
            </w:rPr>
            <w:t>.</w:t>
          </w:r>
          <w:r w:rsidRPr="00A30F55">
            <w:rPr>
              <w:bCs/>
              <w:noProof/>
              <w:sz w:val="22"/>
              <w:szCs w:val="22"/>
              <w:u w:val="single"/>
              <w:lang w:val="lv-LV"/>
            </w:rPr>
            <w:t>2.4.5.-8/894</w:t>
          </w:r>
        </w:p>
      </w:tc>
    </w:tr>
  </w:tbl>
  <w:p w:rsidR="00A9755A" w:rsidRPr="00A30F55" w:rsidP="00A9755A" w14:paraId="2C8164C0" w14:textId="77777777">
    <w:pPr>
      <w:tabs>
        <w:tab w:val="center" w:pos="4153"/>
        <w:tab w:val="right" w:pos="8306"/>
      </w:tabs>
      <w:jc w:val="center"/>
      <w:rPr>
        <w:sz w:val="20"/>
        <w:szCs w:val="24"/>
      </w:rPr>
    </w:pPr>
    <w:r w:rsidRPr="00A30F55">
      <w:rPr>
        <w:noProof/>
        <w:sz w:val="20"/>
        <w:szCs w:val="24"/>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A9755A" w:rsidRPr="00A30F55" w:rsidP="00A9755A" w14:paraId="7B02D3BE" w14:textId="77777777">
    <w:pPr>
      <w:pBdr>
        <w:bottom w:val="single" w:sz="4" w:space="1" w:color="auto"/>
      </w:pBdr>
      <w:tabs>
        <w:tab w:val="center" w:pos="4153"/>
        <w:tab w:val="right" w:pos="8306"/>
      </w:tabs>
      <w:jc w:val="center"/>
      <w:rPr>
        <w:sz w:val="20"/>
        <w:szCs w:val="24"/>
      </w:rPr>
    </w:pPr>
    <w:r w:rsidRPr="00A30F55">
      <w:rPr>
        <w:noProof/>
        <w:sz w:val="20"/>
        <w:szCs w:val="24"/>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A9755A" w:rsidRPr="00A30F55" w:rsidP="00A9755A" w14:paraId="3682107E" w14:textId="77777777">
    <w:pPr>
      <w:jc w:val="center"/>
      <w:rPr>
        <w:sz w:val="20"/>
        <w:lang w:val="lv-LV"/>
      </w:rPr>
    </w:pPr>
    <w:r w:rsidRPr="00A30F55">
      <w:rPr>
        <w:sz w:val="20"/>
        <w:lang w:val="lv-LV"/>
      </w:rPr>
      <w:t xml:space="preserve">Klijānu iela 7, Rīga, LV-1012, tālrunis: 67081600, e-pasts: </w:t>
    </w:r>
    <w:hyperlink r:id="rId2" w:history="1">
      <w:r w:rsidRPr="00A30F55">
        <w:rPr>
          <w:color w:val="0000FF"/>
          <w:sz w:val="20"/>
          <w:u w:val="single"/>
          <w:lang w:val="lv-LV"/>
        </w:rPr>
        <w:t>vi@vi.gov.lv</w:t>
      </w:r>
    </w:hyperlink>
    <w:r w:rsidRPr="00A30F55">
      <w:rPr>
        <w:sz w:val="20"/>
        <w:lang w:val="lv-LV"/>
      </w:rPr>
      <w:t xml:space="preserve">, </w:t>
    </w:r>
    <w:hyperlink r:id="rId3" w:history="1">
      <w:r w:rsidRPr="00A30F55">
        <w:rPr>
          <w:color w:val="0000FF"/>
          <w:sz w:val="20"/>
          <w:u w:val="single"/>
        </w:rPr>
        <w:t>www.vi.gov.lv</w:t>
      </w:r>
    </w:hyperlink>
  </w:p>
  <w:p w:rsidR="00BB7D77" w:rsidRPr="00A9755A" w:rsidP="00A9755A" w14:paraId="01480B6D" w14:textId="15A3199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311EB0"/>
    <w:multiLevelType w:val="hybridMultilevel"/>
    <w:tmpl w:val="015A4B0C"/>
    <w:lvl w:ilvl="0">
      <w:start w:val="6"/>
      <w:numFmt w:val="bullet"/>
      <w:lvlText w:val="-"/>
      <w:lvlJc w:val="left"/>
      <w:pPr>
        <w:ind w:left="720" w:hanging="360"/>
      </w:pPr>
      <w:rPr>
        <w:rFonts w:ascii="Times New Roman" w:eastAsia="Times New Roman" w:hAnsi="Times New Roman" w:cs="Times New Roman" w:hint="default"/>
        <w:color w:val="33333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3"/>
  </w:num>
  <w:num w:numId="5">
    <w:abstractNumId w:val="10"/>
  </w:num>
  <w:num w:numId="6">
    <w:abstractNumId w:val="11"/>
  </w:num>
  <w:num w:numId="7">
    <w:abstractNumId w:val="8"/>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46D"/>
    <w:rsid w:val="000071DE"/>
    <w:rsid w:val="00022614"/>
    <w:rsid w:val="00023739"/>
    <w:rsid w:val="00025009"/>
    <w:rsid w:val="00026958"/>
    <w:rsid w:val="0003063D"/>
    <w:rsid w:val="0003376D"/>
    <w:rsid w:val="00034E6F"/>
    <w:rsid w:val="00035D24"/>
    <w:rsid w:val="00036FFE"/>
    <w:rsid w:val="00042421"/>
    <w:rsid w:val="00060DF0"/>
    <w:rsid w:val="00064EB8"/>
    <w:rsid w:val="00065A43"/>
    <w:rsid w:val="00066000"/>
    <w:rsid w:val="000725F8"/>
    <w:rsid w:val="00082050"/>
    <w:rsid w:val="000862B8"/>
    <w:rsid w:val="000A01B4"/>
    <w:rsid w:val="000A4BD0"/>
    <w:rsid w:val="000A7319"/>
    <w:rsid w:val="000D573C"/>
    <w:rsid w:val="000F4D1D"/>
    <w:rsid w:val="00104812"/>
    <w:rsid w:val="00106D19"/>
    <w:rsid w:val="00115CB8"/>
    <w:rsid w:val="00120046"/>
    <w:rsid w:val="00137F01"/>
    <w:rsid w:val="0015021D"/>
    <w:rsid w:val="001650B2"/>
    <w:rsid w:val="001709E5"/>
    <w:rsid w:val="0017534B"/>
    <w:rsid w:val="001776EC"/>
    <w:rsid w:val="001849BB"/>
    <w:rsid w:val="00185E48"/>
    <w:rsid w:val="00196AAD"/>
    <w:rsid w:val="001A06F3"/>
    <w:rsid w:val="001B33C1"/>
    <w:rsid w:val="001B4D7E"/>
    <w:rsid w:val="001B5085"/>
    <w:rsid w:val="001C2D94"/>
    <w:rsid w:val="001C6428"/>
    <w:rsid w:val="001E5D28"/>
    <w:rsid w:val="001F5AE3"/>
    <w:rsid w:val="00211C26"/>
    <w:rsid w:val="002132C5"/>
    <w:rsid w:val="00213ABE"/>
    <w:rsid w:val="00216AA4"/>
    <w:rsid w:val="00240007"/>
    <w:rsid w:val="00264929"/>
    <w:rsid w:val="00275FF9"/>
    <w:rsid w:val="00280160"/>
    <w:rsid w:val="00285D97"/>
    <w:rsid w:val="00294C07"/>
    <w:rsid w:val="002A39F3"/>
    <w:rsid w:val="002C78FF"/>
    <w:rsid w:val="002D2040"/>
    <w:rsid w:val="002D776C"/>
    <w:rsid w:val="002E10C2"/>
    <w:rsid w:val="002E6AF4"/>
    <w:rsid w:val="002E7E65"/>
    <w:rsid w:val="002F1A3D"/>
    <w:rsid w:val="002F24C6"/>
    <w:rsid w:val="002F31D0"/>
    <w:rsid w:val="002F432F"/>
    <w:rsid w:val="003059B5"/>
    <w:rsid w:val="00306FB7"/>
    <w:rsid w:val="00314367"/>
    <w:rsid w:val="00327CF0"/>
    <w:rsid w:val="00331864"/>
    <w:rsid w:val="003344AF"/>
    <w:rsid w:val="00351B81"/>
    <w:rsid w:val="00352CCA"/>
    <w:rsid w:val="00356184"/>
    <w:rsid w:val="00367481"/>
    <w:rsid w:val="00372FE7"/>
    <w:rsid w:val="003833C1"/>
    <w:rsid w:val="00386CCE"/>
    <w:rsid w:val="00392428"/>
    <w:rsid w:val="00394652"/>
    <w:rsid w:val="003A01C4"/>
    <w:rsid w:val="003A147B"/>
    <w:rsid w:val="003A49F8"/>
    <w:rsid w:val="003A5FA9"/>
    <w:rsid w:val="003B10E1"/>
    <w:rsid w:val="003B4B72"/>
    <w:rsid w:val="003C0629"/>
    <w:rsid w:val="003C16D8"/>
    <w:rsid w:val="003C3B7A"/>
    <w:rsid w:val="003F032C"/>
    <w:rsid w:val="003F19AB"/>
    <w:rsid w:val="003F1F7B"/>
    <w:rsid w:val="004139D4"/>
    <w:rsid w:val="0043615F"/>
    <w:rsid w:val="004462B8"/>
    <w:rsid w:val="004610E8"/>
    <w:rsid w:val="00465EA4"/>
    <w:rsid w:val="00467485"/>
    <w:rsid w:val="00472C6E"/>
    <w:rsid w:val="00473E01"/>
    <w:rsid w:val="00477982"/>
    <w:rsid w:val="004904AE"/>
    <w:rsid w:val="004912DE"/>
    <w:rsid w:val="00494EA2"/>
    <w:rsid w:val="004B1FAC"/>
    <w:rsid w:val="004C4FF2"/>
    <w:rsid w:val="004C7034"/>
    <w:rsid w:val="004D76F7"/>
    <w:rsid w:val="004F592B"/>
    <w:rsid w:val="004F7DAC"/>
    <w:rsid w:val="00530B65"/>
    <w:rsid w:val="00544FED"/>
    <w:rsid w:val="00545B84"/>
    <w:rsid w:val="00547E91"/>
    <w:rsid w:val="005514D8"/>
    <w:rsid w:val="00567F04"/>
    <w:rsid w:val="00582642"/>
    <w:rsid w:val="00585B96"/>
    <w:rsid w:val="005A6BD4"/>
    <w:rsid w:val="005B41D4"/>
    <w:rsid w:val="005C4228"/>
    <w:rsid w:val="005E094B"/>
    <w:rsid w:val="005E6540"/>
    <w:rsid w:val="00603BC3"/>
    <w:rsid w:val="00614508"/>
    <w:rsid w:val="006205D2"/>
    <w:rsid w:val="00623FB8"/>
    <w:rsid w:val="00627CC4"/>
    <w:rsid w:val="00633DAF"/>
    <w:rsid w:val="006444E6"/>
    <w:rsid w:val="00647B28"/>
    <w:rsid w:val="00651C4D"/>
    <w:rsid w:val="00652EBB"/>
    <w:rsid w:val="00654D5E"/>
    <w:rsid w:val="00676625"/>
    <w:rsid w:val="0068137B"/>
    <w:rsid w:val="00692797"/>
    <w:rsid w:val="006A06C1"/>
    <w:rsid w:val="006B5C75"/>
    <w:rsid w:val="006C1FD1"/>
    <w:rsid w:val="006D43A1"/>
    <w:rsid w:val="006E24F1"/>
    <w:rsid w:val="006E67BA"/>
    <w:rsid w:val="006F428D"/>
    <w:rsid w:val="006F76CB"/>
    <w:rsid w:val="006F7A48"/>
    <w:rsid w:val="00710429"/>
    <w:rsid w:val="00711A2C"/>
    <w:rsid w:val="00711EA8"/>
    <w:rsid w:val="00712614"/>
    <w:rsid w:val="007162E0"/>
    <w:rsid w:val="007165D8"/>
    <w:rsid w:val="00716CAE"/>
    <w:rsid w:val="00722351"/>
    <w:rsid w:val="007239FA"/>
    <w:rsid w:val="00724A36"/>
    <w:rsid w:val="007264CC"/>
    <w:rsid w:val="00742182"/>
    <w:rsid w:val="0074268D"/>
    <w:rsid w:val="007472DF"/>
    <w:rsid w:val="00753F44"/>
    <w:rsid w:val="00761EB0"/>
    <w:rsid w:val="00773BB6"/>
    <w:rsid w:val="00775375"/>
    <w:rsid w:val="00777591"/>
    <w:rsid w:val="007952D0"/>
    <w:rsid w:val="0079632A"/>
    <w:rsid w:val="007A5202"/>
    <w:rsid w:val="007A6F35"/>
    <w:rsid w:val="007B0D13"/>
    <w:rsid w:val="007B147E"/>
    <w:rsid w:val="007B4310"/>
    <w:rsid w:val="007B62C8"/>
    <w:rsid w:val="007C2512"/>
    <w:rsid w:val="007C262C"/>
    <w:rsid w:val="007D2931"/>
    <w:rsid w:val="007D3C9C"/>
    <w:rsid w:val="007D5CD6"/>
    <w:rsid w:val="007E0AB4"/>
    <w:rsid w:val="007E5E21"/>
    <w:rsid w:val="007F4058"/>
    <w:rsid w:val="007F470A"/>
    <w:rsid w:val="00810FA9"/>
    <w:rsid w:val="00811217"/>
    <w:rsid w:val="00811C61"/>
    <w:rsid w:val="00816D68"/>
    <w:rsid w:val="008355A6"/>
    <w:rsid w:val="00840480"/>
    <w:rsid w:val="00842E5D"/>
    <w:rsid w:val="00844EF9"/>
    <w:rsid w:val="0086043B"/>
    <w:rsid w:val="00872DDD"/>
    <w:rsid w:val="008809D2"/>
    <w:rsid w:val="00894585"/>
    <w:rsid w:val="008A0494"/>
    <w:rsid w:val="008A0988"/>
    <w:rsid w:val="008A1242"/>
    <w:rsid w:val="008A1FAF"/>
    <w:rsid w:val="008A3DA7"/>
    <w:rsid w:val="008C06D3"/>
    <w:rsid w:val="008C394E"/>
    <w:rsid w:val="008D0063"/>
    <w:rsid w:val="008D02E7"/>
    <w:rsid w:val="008D1487"/>
    <w:rsid w:val="008F7644"/>
    <w:rsid w:val="00900669"/>
    <w:rsid w:val="00911A26"/>
    <w:rsid w:val="009151AA"/>
    <w:rsid w:val="00923F38"/>
    <w:rsid w:val="009313A7"/>
    <w:rsid w:val="00940588"/>
    <w:rsid w:val="00941731"/>
    <w:rsid w:val="009418C8"/>
    <w:rsid w:val="009449A9"/>
    <w:rsid w:val="009504E0"/>
    <w:rsid w:val="0095140D"/>
    <w:rsid w:val="009561DA"/>
    <w:rsid w:val="00970D38"/>
    <w:rsid w:val="009731A1"/>
    <w:rsid w:val="00974617"/>
    <w:rsid w:val="00977146"/>
    <w:rsid w:val="00983C0F"/>
    <w:rsid w:val="00991A19"/>
    <w:rsid w:val="009C7C74"/>
    <w:rsid w:val="009D11F7"/>
    <w:rsid w:val="009D2BEB"/>
    <w:rsid w:val="00A00D16"/>
    <w:rsid w:val="00A02B48"/>
    <w:rsid w:val="00A102AE"/>
    <w:rsid w:val="00A1539A"/>
    <w:rsid w:val="00A154C8"/>
    <w:rsid w:val="00A26FE5"/>
    <w:rsid w:val="00A30F55"/>
    <w:rsid w:val="00A365F7"/>
    <w:rsid w:val="00A51A91"/>
    <w:rsid w:val="00A5653C"/>
    <w:rsid w:val="00A61DE9"/>
    <w:rsid w:val="00A65D86"/>
    <w:rsid w:val="00A71A45"/>
    <w:rsid w:val="00A758B2"/>
    <w:rsid w:val="00A80D02"/>
    <w:rsid w:val="00A83F57"/>
    <w:rsid w:val="00A8540E"/>
    <w:rsid w:val="00A93E38"/>
    <w:rsid w:val="00A9755A"/>
    <w:rsid w:val="00AA542D"/>
    <w:rsid w:val="00AC5633"/>
    <w:rsid w:val="00AE06D7"/>
    <w:rsid w:val="00AE1331"/>
    <w:rsid w:val="00AE55C3"/>
    <w:rsid w:val="00AE6172"/>
    <w:rsid w:val="00AE6592"/>
    <w:rsid w:val="00AF4BA5"/>
    <w:rsid w:val="00B057E0"/>
    <w:rsid w:val="00B16EF0"/>
    <w:rsid w:val="00B41420"/>
    <w:rsid w:val="00B50112"/>
    <w:rsid w:val="00B620CA"/>
    <w:rsid w:val="00B72E5F"/>
    <w:rsid w:val="00B82621"/>
    <w:rsid w:val="00B83495"/>
    <w:rsid w:val="00B97258"/>
    <w:rsid w:val="00B97373"/>
    <w:rsid w:val="00BA3729"/>
    <w:rsid w:val="00BB7D77"/>
    <w:rsid w:val="00BC31EE"/>
    <w:rsid w:val="00BC45DD"/>
    <w:rsid w:val="00BC590D"/>
    <w:rsid w:val="00BC67F6"/>
    <w:rsid w:val="00BC6D67"/>
    <w:rsid w:val="00BD5879"/>
    <w:rsid w:val="00BE2D7C"/>
    <w:rsid w:val="00BE5727"/>
    <w:rsid w:val="00BF195D"/>
    <w:rsid w:val="00BF20F8"/>
    <w:rsid w:val="00C1058E"/>
    <w:rsid w:val="00C26E99"/>
    <w:rsid w:val="00C274B1"/>
    <w:rsid w:val="00C3589B"/>
    <w:rsid w:val="00C42025"/>
    <w:rsid w:val="00C54F96"/>
    <w:rsid w:val="00C55AB8"/>
    <w:rsid w:val="00C63F1A"/>
    <w:rsid w:val="00C66B37"/>
    <w:rsid w:val="00C736AF"/>
    <w:rsid w:val="00C752CC"/>
    <w:rsid w:val="00C776F4"/>
    <w:rsid w:val="00C92D69"/>
    <w:rsid w:val="00C96C06"/>
    <w:rsid w:val="00CA2482"/>
    <w:rsid w:val="00CA75C7"/>
    <w:rsid w:val="00CB45CF"/>
    <w:rsid w:val="00CB6633"/>
    <w:rsid w:val="00CC6856"/>
    <w:rsid w:val="00CC6D39"/>
    <w:rsid w:val="00CD2665"/>
    <w:rsid w:val="00CD4B9D"/>
    <w:rsid w:val="00CF36F6"/>
    <w:rsid w:val="00CF7A96"/>
    <w:rsid w:val="00D00A94"/>
    <w:rsid w:val="00D03C1D"/>
    <w:rsid w:val="00D07D2D"/>
    <w:rsid w:val="00D10D81"/>
    <w:rsid w:val="00D1521B"/>
    <w:rsid w:val="00D1528A"/>
    <w:rsid w:val="00D20B94"/>
    <w:rsid w:val="00D22602"/>
    <w:rsid w:val="00D25B44"/>
    <w:rsid w:val="00D30D7B"/>
    <w:rsid w:val="00D322D8"/>
    <w:rsid w:val="00D32BD8"/>
    <w:rsid w:val="00D3465C"/>
    <w:rsid w:val="00D64874"/>
    <w:rsid w:val="00D655E4"/>
    <w:rsid w:val="00D65DE6"/>
    <w:rsid w:val="00D67D72"/>
    <w:rsid w:val="00D7017A"/>
    <w:rsid w:val="00D71A5E"/>
    <w:rsid w:val="00D84ADB"/>
    <w:rsid w:val="00D90EF9"/>
    <w:rsid w:val="00D949DC"/>
    <w:rsid w:val="00DB5642"/>
    <w:rsid w:val="00DB6B34"/>
    <w:rsid w:val="00DB74BC"/>
    <w:rsid w:val="00DC2468"/>
    <w:rsid w:val="00DF208A"/>
    <w:rsid w:val="00E01C38"/>
    <w:rsid w:val="00E02E84"/>
    <w:rsid w:val="00E0371C"/>
    <w:rsid w:val="00E05FF1"/>
    <w:rsid w:val="00E1245B"/>
    <w:rsid w:val="00E419C5"/>
    <w:rsid w:val="00E41B5C"/>
    <w:rsid w:val="00E566B8"/>
    <w:rsid w:val="00E66AC6"/>
    <w:rsid w:val="00E77BDF"/>
    <w:rsid w:val="00E82EDD"/>
    <w:rsid w:val="00E90474"/>
    <w:rsid w:val="00E95A5B"/>
    <w:rsid w:val="00EA2422"/>
    <w:rsid w:val="00EB5F72"/>
    <w:rsid w:val="00EF1A10"/>
    <w:rsid w:val="00F11610"/>
    <w:rsid w:val="00F13A76"/>
    <w:rsid w:val="00F26041"/>
    <w:rsid w:val="00F27000"/>
    <w:rsid w:val="00F30519"/>
    <w:rsid w:val="00F30D9B"/>
    <w:rsid w:val="00F41D43"/>
    <w:rsid w:val="00F54EEC"/>
    <w:rsid w:val="00F55577"/>
    <w:rsid w:val="00F606A4"/>
    <w:rsid w:val="00F65941"/>
    <w:rsid w:val="00F707AC"/>
    <w:rsid w:val="00F70D34"/>
    <w:rsid w:val="00F77D40"/>
    <w:rsid w:val="00F913EF"/>
    <w:rsid w:val="00F95BB1"/>
    <w:rsid w:val="00FA62B1"/>
    <w:rsid w:val="00FB1B4B"/>
    <w:rsid w:val="00FB20C5"/>
    <w:rsid w:val="00FB7FF9"/>
    <w:rsid w:val="00FD0729"/>
    <w:rsid w:val="00FD1191"/>
    <w:rsid w:val="00FD26CB"/>
    <w:rsid w:val="00FD5427"/>
    <w:rsid w:val="00FD7893"/>
    <w:rsid w:val="00FD7D07"/>
    <w:rsid w:val="00FE247E"/>
    <w:rsid w:val="00FF09DF"/>
    <w:rsid w:val="00FF2372"/>
    <w:rsid w:val="00FF7A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405722"/>
  <w15:docId w15:val="{502B475F-1C64-43DF-BA44-4BABDEFA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27"/>
    <w:pPr>
      <w:overflowPunct w:val="0"/>
      <w:autoSpaceDE w:val="0"/>
      <w:autoSpaceDN w:val="0"/>
      <w:adjustRightInd w:val="0"/>
      <w:textAlignment w:val="baseline"/>
    </w:pPr>
    <w:rPr>
      <w:sz w:val="28"/>
      <w:lang w:val="en-GB"/>
    </w:rPr>
  </w:style>
  <w:style w:type="paragraph" w:styleId="Heading1">
    <w:name w:val="heading 1"/>
    <w:basedOn w:val="Normal"/>
    <w:next w:val="Normal"/>
    <w:link w:val="Heading1Char"/>
    <w:uiPriority w:val="99"/>
    <w:qFormat/>
    <w:rsid w:val="00FD5427"/>
    <w:pPr>
      <w:keepNext/>
      <w:jc w:val="center"/>
      <w:outlineLvl w:val="0"/>
    </w:pPr>
    <w:rPr>
      <w:b/>
      <w:sz w:val="52"/>
    </w:rPr>
  </w:style>
  <w:style w:type="paragraph" w:styleId="Heading2">
    <w:name w:val="heading 2"/>
    <w:basedOn w:val="Normal"/>
    <w:next w:val="Normal"/>
    <w:qFormat/>
    <w:rsid w:val="00FD5427"/>
    <w:pPr>
      <w:keepNext/>
      <w:jc w:val="center"/>
      <w:outlineLvl w:val="1"/>
    </w:pPr>
    <w:rPr>
      <w:b/>
      <w:sz w:val="44"/>
    </w:rPr>
  </w:style>
  <w:style w:type="paragraph" w:styleId="Heading3">
    <w:name w:val="heading 3"/>
    <w:basedOn w:val="Normal"/>
    <w:next w:val="Normal"/>
    <w:qFormat/>
    <w:rsid w:val="00FD5427"/>
    <w:pPr>
      <w:keepNext/>
      <w:outlineLvl w:val="2"/>
    </w:pPr>
    <w:rPr>
      <w:lang w:val="lv-LV"/>
    </w:rPr>
  </w:style>
  <w:style w:type="paragraph" w:styleId="Heading4">
    <w:name w:val="heading 4"/>
    <w:basedOn w:val="Normal"/>
    <w:next w:val="Normal"/>
    <w:qFormat/>
    <w:rsid w:val="00FD5427"/>
    <w:pPr>
      <w:keepNext/>
      <w:outlineLvl w:val="3"/>
    </w:pPr>
    <w:rPr>
      <w:b/>
      <w:bCs/>
      <w:lang w:val="lv-LV"/>
    </w:rPr>
  </w:style>
  <w:style w:type="paragraph" w:styleId="Heading5">
    <w:name w:val="heading 5"/>
    <w:basedOn w:val="Normal"/>
    <w:next w:val="Normal"/>
    <w:uiPriority w:val="99"/>
    <w:qFormat/>
    <w:rsid w:val="00FD5427"/>
    <w:pPr>
      <w:keepNext/>
      <w:jc w:val="center"/>
      <w:outlineLvl w:val="4"/>
    </w:pPr>
    <w:rPr>
      <w:sz w:val="24"/>
      <w:lang w:val="lv-LV"/>
    </w:rPr>
  </w:style>
  <w:style w:type="paragraph" w:styleId="Heading6">
    <w:name w:val="heading 6"/>
    <w:basedOn w:val="Normal"/>
    <w:next w:val="Normal"/>
    <w:qFormat/>
    <w:rsid w:val="00FD5427"/>
    <w:pPr>
      <w:keepNext/>
      <w:jc w:val="center"/>
      <w:outlineLvl w:val="5"/>
    </w:pPr>
    <w:rPr>
      <w:b/>
      <w:bCs/>
      <w:sz w:val="32"/>
      <w:lang w:val="lv-LV"/>
    </w:rPr>
  </w:style>
  <w:style w:type="paragraph" w:styleId="Heading7">
    <w:name w:val="heading 7"/>
    <w:basedOn w:val="Normal"/>
    <w:next w:val="Normal"/>
    <w:qFormat/>
    <w:rsid w:val="00FD5427"/>
    <w:pPr>
      <w:keepNext/>
      <w:jc w:val="right"/>
      <w:outlineLvl w:val="6"/>
    </w:pPr>
    <w:rPr>
      <w:lang w:val="lv-LV"/>
    </w:rPr>
  </w:style>
  <w:style w:type="paragraph" w:styleId="Heading8">
    <w:name w:val="heading 8"/>
    <w:basedOn w:val="Normal"/>
    <w:next w:val="Normal"/>
    <w:qFormat/>
    <w:rsid w:val="00FD5427"/>
    <w:pPr>
      <w:keepNext/>
      <w:outlineLvl w:val="7"/>
    </w:pPr>
    <w:rPr>
      <w:color w:val="FF0000"/>
      <w:lang w:val="lv-LV"/>
    </w:rPr>
  </w:style>
  <w:style w:type="paragraph" w:styleId="Heading9">
    <w:name w:val="heading 9"/>
    <w:basedOn w:val="Normal"/>
    <w:next w:val="Normal"/>
    <w:qFormat/>
    <w:rsid w:val="00FD5427"/>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427"/>
    <w:pPr>
      <w:tabs>
        <w:tab w:val="center" w:pos="4153"/>
        <w:tab w:val="right" w:pos="8306"/>
      </w:tabs>
    </w:pPr>
  </w:style>
  <w:style w:type="character" w:styleId="PageNumber">
    <w:name w:val="page number"/>
    <w:basedOn w:val="DefaultParagraphFont"/>
    <w:rsid w:val="00FD5427"/>
  </w:style>
  <w:style w:type="paragraph" w:styleId="BodyText">
    <w:name w:val="Body Text"/>
    <w:basedOn w:val="Normal"/>
    <w:uiPriority w:val="99"/>
    <w:rsid w:val="00FD5427"/>
    <w:rPr>
      <w:lang w:val="lv-LV"/>
    </w:rPr>
  </w:style>
  <w:style w:type="paragraph" w:styleId="BodyTextIndent">
    <w:name w:val="Body Text Indent"/>
    <w:basedOn w:val="Normal"/>
    <w:rsid w:val="00FD5427"/>
    <w:pPr>
      <w:spacing w:before="480" w:line="420" w:lineRule="auto"/>
      <w:ind w:firstLine="680"/>
      <w:jc w:val="both"/>
    </w:pPr>
    <w:rPr>
      <w:lang w:val="lv-LV"/>
    </w:rPr>
  </w:style>
  <w:style w:type="paragraph" w:customStyle="1" w:styleId="FR2">
    <w:name w:val="FR2"/>
    <w:rsid w:val="00FD5427"/>
    <w:pPr>
      <w:widowControl w:val="0"/>
      <w:spacing w:before="20"/>
    </w:pPr>
    <w:rPr>
      <w:rFonts w:ascii="Arial" w:hAnsi="Arial"/>
      <w:snapToGrid w:val="0"/>
      <w:sz w:val="24"/>
      <w:lang w:val="en-GB"/>
    </w:rPr>
  </w:style>
  <w:style w:type="paragraph" w:styleId="Footer">
    <w:name w:val="footer"/>
    <w:basedOn w:val="Normal"/>
    <w:link w:val="FooterChar"/>
    <w:rsid w:val="00FD5427"/>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val="lv-LV" w:eastAsia="lv-LV"/>
    </w:rPr>
  </w:style>
  <w:style w:type="character" w:styleId="Emphasis">
    <w:name w:val="Emphasis"/>
    <w:basedOn w:val="DefaultParagraphFont"/>
    <w:qFormat/>
    <w:rsid w:val="00F26041"/>
    <w:rPr>
      <w:i/>
      <w:iCs/>
    </w:rPr>
  </w:style>
  <w:style w:type="paragraph" w:customStyle="1" w:styleId="Elektronikaisparaksts">
    <w:name w:val="Elektronikais paraksts"/>
    <w:autoRedefine/>
    <w:rsid w:val="00036FF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E30F-A5A9-4714-AA3F-4DD388E6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2386</Words>
  <Characters>1361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Nataļja Vorobjova</cp:lastModifiedBy>
  <cp:revision>6</cp:revision>
  <cp:lastPrinted>2020-08-13T12:53:00Z</cp:lastPrinted>
  <dcterms:created xsi:type="dcterms:W3CDTF">2022-07-27T12:53:00Z</dcterms:created>
  <dcterms:modified xsi:type="dcterms:W3CDTF">2022-07-27T13:37:00Z</dcterms:modified>
</cp:coreProperties>
</file>