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06F0C9EC" w14:textId="77777777" w:rsidTr="00D3465C">
        <w:tblPrEx>
          <w:tblW w:w="9356" w:type="dxa"/>
          <w:tblInd w:w="108" w:type="dxa"/>
          <w:tblLayout w:type="fixed"/>
          <w:tblLook w:val="04A0"/>
        </w:tblPrEx>
        <w:tc>
          <w:tcPr>
            <w:tcW w:w="9356" w:type="dxa"/>
          </w:tcPr>
          <w:p w:rsidR="00BC67F6" w:rsidRPr="00106D19" w:rsidP="00106D19" w14:paraId="3BC16FF4" w14:textId="77777777">
            <w:pPr>
              <w:jc w:val="center"/>
              <w:rPr>
                <w:b/>
                <w:bCs/>
                <w:caps/>
                <w:szCs w:val="28"/>
                <w:lang w:val="lv-LV"/>
              </w:rPr>
            </w:pPr>
            <w:r>
              <w:rPr>
                <w:b/>
                <w:bCs/>
                <w:caps/>
                <w:szCs w:val="28"/>
                <w:lang w:val="lv-LV"/>
              </w:rPr>
              <w:t>Objekta higiēniskais novērtējums</w:t>
            </w:r>
          </w:p>
        </w:tc>
      </w:tr>
      <w:tr w14:paraId="4C2ACB4C" w14:textId="77777777" w:rsidTr="00D3465C">
        <w:tblPrEx>
          <w:tblW w:w="9356" w:type="dxa"/>
          <w:tblInd w:w="108" w:type="dxa"/>
          <w:tblLayout w:type="fixed"/>
          <w:tblLook w:val="04A0"/>
        </w:tblPrEx>
        <w:tc>
          <w:tcPr>
            <w:tcW w:w="9356" w:type="dxa"/>
          </w:tcPr>
          <w:p w:rsidR="00BC67F6" w:rsidRPr="008A3DA7" w:rsidP="001F5AE3" w14:paraId="5E7F13E3" w14:textId="77777777">
            <w:pPr>
              <w:jc w:val="center"/>
              <w:rPr>
                <w:bCs/>
                <w:sz w:val="24"/>
                <w:lang w:val="lv-LV"/>
              </w:rPr>
            </w:pPr>
            <w:r>
              <w:rPr>
                <w:bCs/>
                <w:sz w:val="24"/>
                <w:lang w:val="lv-LV"/>
              </w:rPr>
              <w:t>Daugavpilī</w:t>
            </w:r>
          </w:p>
        </w:tc>
      </w:tr>
    </w:tbl>
    <w:p w:rsidR="00BC67F6" w:rsidRPr="008A3DA7" w:rsidP="00BC67F6" w14:paraId="20C608AA" w14:textId="77777777">
      <w:pPr>
        <w:rPr>
          <w:sz w:val="24"/>
          <w:lang w:val="lv-LV"/>
        </w:rPr>
      </w:pPr>
    </w:p>
    <w:tbl>
      <w:tblPr>
        <w:tblW w:w="2909" w:type="dxa"/>
        <w:tblInd w:w="108" w:type="dxa"/>
        <w:tblLayout w:type="fixed"/>
        <w:tblLook w:val="0000"/>
      </w:tblPr>
      <w:tblGrid>
        <w:gridCol w:w="2909"/>
      </w:tblGrid>
      <w:tr w14:paraId="0C4B1659" w14:textId="77777777" w:rsidTr="006F7A48">
        <w:tblPrEx>
          <w:tblW w:w="2909" w:type="dxa"/>
          <w:tblInd w:w="108" w:type="dxa"/>
          <w:tblLayout w:type="fixed"/>
          <w:tblLook w:val="0000"/>
        </w:tblPrEx>
        <w:tc>
          <w:tcPr>
            <w:tcW w:w="2909" w:type="dxa"/>
            <w:tcBorders>
              <w:bottom w:val="single" w:sz="6" w:space="0" w:color="auto"/>
            </w:tcBorders>
            <w:vAlign w:val="bottom"/>
          </w:tcPr>
          <w:p w:rsidR="006F7A48" w:rsidRPr="008A3DA7" w:rsidP="00BC67F6" w14:paraId="6847245E" w14:textId="77777777">
            <w:pPr>
              <w:jc w:val="center"/>
              <w:rPr>
                <w:bCs/>
                <w:sz w:val="24"/>
                <w:lang w:val="lv-LV"/>
              </w:rPr>
            </w:pPr>
            <w:r>
              <w:rPr>
                <w:bCs/>
                <w:noProof/>
                <w:sz w:val="22"/>
                <w:szCs w:val="22"/>
              </w:rPr>
              <w:t>27.06.2022</w:t>
            </w:r>
          </w:p>
        </w:tc>
      </w:tr>
    </w:tbl>
    <w:p w:rsidR="00BC67F6" w:rsidRPr="008A3DA7" w:rsidP="00BC67F6" w14:paraId="37A512E6" w14:textId="77777777">
      <w:pPr>
        <w:tabs>
          <w:tab w:val="left" w:pos="3825"/>
        </w:tabs>
        <w:rPr>
          <w:sz w:val="24"/>
          <w:lang w:val="lv-LV"/>
        </w:rPr>
      </w:pPr>
    </w:p>
    <w:tbl>
      <w:tblPr>
        <w:tblW w:w="9247" w:type="dxa"/>
        <w:tblInd w:w="103" w:type="dxa"/>
        <w:tblLook w:val="04A0"/>
      </w:tblPr>
      <w:tblGrid>
        <w:gridCol w:w="6161"/>
        <w:gridCol w:w="3086"/>
      </w:tblGrid>
      <w:tr w14:paraId="7C51B937" w14:textId="77777777" w:rsidTr="005A519F">
        <w:tblPrEx>
          <w:tblW w:w="9247" w:type="dxa"/>
          <w:tblInd w:w="103" w:type="dxa"/>
          <w:tblLook w:val="04A0"/>
        </w:tblPrEx>
        <w:tc>
          <w:tcPr>
            <w:tcW w:w="9237" w:type="dxa"/>
            <w:gridSpan w:val="2"/>
            <w:tcBorders>
              <w:top w:val="single" w:sz="4" w:space="0" w:color="auto"/>
              <w:left w:val="single" w:sz="4" w:space="0" w:color="auto"/>
              <w:bottom w:val="single" w:sz="4" w:space="0" w:color="auto"/>
              <w:right w:val="single" w:sz="4" w:space="0" w:color="auto"/>
            </w:tcBorders>
          </w:tcPr>
          <w:p w:rsidR="00392428" w:rsidRPr="008A3DA7" w:rsidP="00246554" w14:paraId="52D2CEBB" w14:textId="1CB77883">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 xml:space="preserve">Objekta </w:t>
            </w:r>
            <w:r w:rsidRPr="00246554" w:rsidR="00C752CC">
              <w:rPr>
                <w:b/>
                <w:sz w:val="24"/>
                <w:lang w:val="lv-LV"/>
              </w:rPr>
              <w:t>nosaukums</w:t>
            </w:r>
            <w:r w:rsidRPr="00246554">
              <w:rPr>
                <w:b/>
                <w:sz w:val="24"/>
                <w:lang w:val="lv-LV"/>
              </w:rPr>
              <w:t>:</w:t>
            </w:r>
            <w:r w:rsidRPr="008A3DA7">
              <w:rPr>
                <w:sz w:val="24"/>
                <w:lang w:val="lv-LV"/>
              </w:rPr>
              <w:t xml:space="preserve"> </w:t>
            </w:r>
            <w:r w:rsidR="00B72439">
              <w:rPr>
                <w:sz w:val="24"/>
                <w:lang w:val="lv-LV"/>
              </w:rPr>
              <w:t>d</w:t>
            </w:r>
            <w:r w:rsidR="00C028D1">
              <w:rPr>
                <w:sz w:val="24"/>
                <w:lang w:val="lv-LV"/>
              </w:rPr>
              <w:t>ien</w:t>
            </w:r>
            <w:r w:rsidR="007A16DE">
              <w:rPr>
                <w:sz w:val="24"/>
                <w:lang w:val="lv-LV"/>
              </w:rPr>
              <w:t>n</w:t>
            </w:r>
            <w:r w:rsidR="00C028D1">
              <w:rPr>
                <w:sz w:val="24"/>
                <w:lang w:val="lv-LV"/>
              </w:rPr>
              <w:t>a</w:t>
            </w:r>
            <w:r w:rsidR="007A16DE">
              <w:rPr>
                <w:sz w:val="24"/>
                <w:lang w:val="lv-LV"/>
              </w:rPr>
              <w:t>kt</w:t>
            </w:r>
            <w:r w:rsidR="00C028D1">
              <w:rPr>
                <w:sz w:val="24"/>
                <w:lang w:val="lv-LV"/>
              </w:rPr>
              <w:t xml:space="preserve">s </w:t>
            </w:r>
            <w:r w:rsidR="00816DA6">
              <w:rPr>
                <w:sz w:val="24"/>
                <w:lang w:val="lv-LV"/>
              </w:rPr>
              <w:t xml:space="preserve">bērnu </w:t>
            </w:r>
            <w:r w:rsidR="00C028D1">
              <w:rPr>
                <w:sz w:val="24"/>
                <w:lang w:val="lv-LV"/>
              </w:rPr>
              <w:t>nometne „</w:t>
            </w:r>
            <w:r w:rsidR="00AA137E">
              <w:rPr>
                <w:sz w:val="24"/>
                <w:lang w:val="lv-LV"/>
              </w:rPr>
              <w:t xml:space="preserve">Aktīva vasara </w:t>
            </w:r>
            <w:r w:rsidR="00CF523E">
              <w:rPr>
                <w:sz w:val="24"/>
                <w:lang w:val="lv-LV"/>
              </w:rPr>
              <w:t>2022</w:t>
            </w:r>
            <w:r w:rsidR="00C028D1">
              <w:rPr>
                <w:sz w:val="24"/>
                <w:lang w:val="lv-LV"/>
              </w:rPr>
              <w:t>”.</w:t>
            </w:r>
          </w:p>
        </w:tc>
      </w:tr>
      <w:tr w14:paraId="12907A4F" w14:textId="77777777" w:rsidTr="005A519F">
        <w:tblPrEx>
          <w:tblW w:w="9247" w:type="dxa"/>
          <w:tblInd w:w="103" w:type="dxa"/>
          <w:tblLook w:val="04A0"/>
        </w:tblPrEx>
        <w:tc>
          <w:tcPr>
            <w:tcW w:w="9237" w:type="dxa"/>
            <w:gridSpan w:val="2"/>
            <w:tcBorders>
              <w:top w:val="single" w:sz="4" w:space="0" w:color="auto"/>
              <w:left w:val="single" w:sz="4" w:space="0" w:color="auto"/>
              <w:bottom w:val="single" w:sz="4" w:space="0" w:color="auto"/>
              <w:right w:val="single" w:sz="4" w:space="0" w:color="auto"/>
            </w:tcBorders>
          </w:tcPr>
          <w:p w:rsidR="00C752CC" w:rsidRPr="008A3DA7" w:rsidP="002C1E3D" w14:paraId="663B78A7" w14:textId="523C4B75">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Objekta īpašnieks:</w:t>
            </w:r>
            <w:r w:rsidR="00ED1E59">
              <w:rPr>
                <w:b/>
                <w:sz w:val="24"/>
                <w:lang w:val="lv-LV"/>
              </w:rPr>
              <w:t xml:space="preserve"> </w:t>
            </w:r>
            <w:r w:rsidRPr="007A16DE" w:rsidR="007A16DE">
              <w:rPr>
                <w:sz w:val="24"/>
                <w:lang w:val="lv-LV"/>
              </w:rPr>
              <w:t>sociālā uzņēmējdarbība „Jaunais Dinamietis”, reģistrācijas Nr.50008029311, Uzvaras bulvāris 18, Rīga</w:t>
            </w:r>
            <w:r w:rsidR="007A16DE">
              <w:rPr>
                <w:sz w:val="24"/>
                <w:lang w:val="lv-LV"/>
              </w:rPr>
              <w:t>; nometnes organizētājs –</w:t>
            </w:r>
            <w:r w:rsidR="00B72439">
              <w:rPr>
                <w:lang w:val="lv-LV"/>
              </w:rPr>
              <w:t xml:space="preserve"> </w:t>
            </w:r>
            <w:r w:rsidRPr="00B72439" w:rsidR="00B72439">
              <w:rPr>
                <w:sz w:val="24"/>
                <w:lang w:val="lv-LV"/>
              </w:rPr>
              <w:t>Biedrība “</w:t>
            </w:r>
            <w:r w:rsidR="00AA137E">
              <w:rPr>
                <w:sz w:val="24"/>
                <w:lang w:val="lv-LV"/>
              </w:rPr>
              <w:t>TFK Rēzekne</w:t>
            </w:r>
            <w:r w:rsidRPr="00B72439" w:rsidR="00B72439">
              <w:rPr>
                <w:sz w:val="24"/>
                <w:lang w:val="lv-LV"/>
              </w:rPr>
              <w:t>”, reģistrācijas Nr.</w:t>
            </w:r>
            <w:r w:rsidR="00AA137E">
              <w:rPr>
                <w:sz w:val="24"/>
                <w:lang w:val="lv-LV"/>
              </w:rPr>
              <w:t>40008162090, Pulkveža Brieža iela 3-32, Rēzekne</w:t>
            </w:r>
            <w:r w:rsidR="00B72439">
              <w:rPr>
                <w:sz w:val="24"/>
                <w:lang w:val="lv-LV"/>
              </w:rPr>
              <w:t>.</w:t>
            </w:r>
          </w:p>
        </w:tc>
      </w:tr>
      <w:tr w14:paraId="5BD31252" w14:textId="77777777" w:rsidTr="005A519F">
        <w:tblPrEx>
          <w:tblW w:w="9247" w:type="dxa"/>
          <w:tblInd w:w="103" w:type="dxa"/>
          <w:tblLook w:val="04A0"/>
        </w:tblPrEx>
        <w:tc>
          <w:tcPr>
            <w:tcW w:w="9237" w:type="dxa"/>
            <w:gridSpan w:val="2"/>
            <w:tcBorders>
              <w:top w:val="single" w:sz="4" w:space="0" w:color="auto"/>
              <w:left w:val="single" w:sz="4" w:space="0" w:color="auto"/>
              <w:bottom w:val="single" w:sz="4" w:space="0" w:color="auto"/>
              <w:right w:val="single" w:sz="4" w:space="0" w:color="auto"/>
            </w:tcBorders>
          </w:tcPr>
          <w:p w:rsidR="00C752CC" w:rsidRPr="008A3DA7" w:rsidP="00B72439" w14:paraId="4BB0E1CB" w14:textId="59799DEE">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Objekta adrese:</w:t>
            </w:r>
            <w:r w:rsidR="002C1E3D">
              <w:rPr>
                <w:b/>
                <w:sz w:val="24"/>
                <w:lang w:val="lv-LV"/>
              </w:rPr>
              <w:t xml:space="preserve"> </w:t>
            </w:r>
            <w:r w:rsidRPr="00A64F5F" w:rsidR="007A16DE">
              <w:rPr>
                <w:sz w:val="24"/>
                <w:lang w:val="lv-LV"/>
              </w:rPr>
              <w:t>sporta bāze „Jaunais Dinamietis”, „Rogs”, Kaunatas pagasts, Rēzeknes novads, LV-4622.</w:t>
            </w:r>
          </w:p>
        </w:tc>
      </w:tr>
      <w:tr w14:paraId="09172FB1" w14:textId="77777777" w:rsidTr="005A519F">
        <w:tblPrEx>
          <w:tblW w:w="9247" w:type="dxa"/>
          <w:tblInd w:w="103" w:type="dxa"/>
          <w:tblLook w:val="04A0"/>
        </w:tblPrEx>
        <w:tc>
          <w:tcPr>
            <w:tcW w:w="9237" w:type="dxa"/>
            <w:gridSpan w:val="2"/>
            <w:tcBorders>
              <w:top w:val="single" w:sz="4" w:space="0" w:color="auto"/>
              <w:left w:val="single" w:sz="4" w:space="0" w:color="auto"/>
              <w:bottom w:val="single" w:sz="4" w:space="0" w:color="auto"/>
              <w:right w:val="single" w:sz="4" w:space="0" w:color="auto"/>
            </w:tcBorders>
          </w:tcPr>
          <w:p w:rsidR="00D00A94" w:rsidRPr="008A3DA7" w:rsidP="00E33BCF" w14:paraId="4B72AB01" w14:textId="2CA3D652">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Novērtēšanu veica:</w:t>
            </w:r>
            <w:r w:rsidRPr="008A3DA7">
              <w:rPr>
                <w:sz w:val="24"/>
                <w:lang w:val="lv-LV"/>
              </w:rPr>
              <w:t xml:space="preserve"> </w:t>
            </w:r>
            <w:r w:rsidR="00D72A23">
              <w:rPr>
                <w:sz w:val="24"/>
                <w:lang w:val="lv-LV"/>
              </w:rPr>
              <w:t>1</w:t>
            </w:r>
            <w:r w:rsidR="00A64F5F">
              <w:rPr>
                <w:sz w:val="24"/>
                <w:lang w:val="lv-LV"/>
              </w:rPr>
              <w:t>6</w:t>
            </w:r>
            <w:r w:rsidRPr="005677A1" w:rsidR="002C1E3D">
              <w:rPr>
                <w:sz w:val="24"/>
                <w:lang w:val="lv-LV"/>
              </w:rPr>
              <w:t>.0</w:t>
            </w:r>
            <w:r w:rsidR="00331CA3">
              <w:rPr>
                <w:sz w:val="24"/>
                <w:lang w:val="lv-LV"/>
              </w:rPr>
              <w:t>6</w:t>
            </w:r>
            <w:r w:rsidRPr="005677A1" w:rsidR="002C1E3D">
              <w:rPr>
                <w:sz w:val="24"/>
                <w:lang w:val="lv-LV"/>
              </w:rPr>
              <w:t>.202</w:t>
            </w:r>
            <w:r w:rsidR="002C1E3D">
              <w:rPr>
                <w:sz w:val="24"/>
                <w:lang w:val="lv-LV"/>
              </w:rPr>
              <w:t>2</w:t>
            </w:r>
            <w:r w:rsidRPr="005677A1" w:rsidR="002C1E3D">
              <w:rPr>
                <w:sz w:val="24"/>
                <w:lang w:val="lv-LV"/>
              </w:rPr>
              <w:t>.</w:t>
            </w:r>
            <w:r w:rsidRPr="009623C2" w:rsidR="002C1E3D">
              <w:rPr>
                <w:sz w:val="24"/>
                <w:lang w:val="lv-LV"/>
              </w:rPr>
              <w:t xml:space="preserve"> </w:t>
            </w:r>
            <w:r w:rsidR="002C1E3D">
              <w:rPr>
                <w:sz w:val="24"/>
                <w:lang w:val="lv-LV"/>
              </w:rPr>
              <w:t>Sabiedrības veselības departamenta Latgales kontroles nodaļas vecākais higiēnas ārsts Vladimirs Miņins.</w:t>
            </w:r>
          </w:p>
        </w:tc>
      </w:tr>
      <w:tr w14:paraId="1B5470A7" w14:textId="77777777" w:rsidTr="005A519F">
        <w:tblPrEx>
          <w:tblW w:w="9247" w:type="dxa"/>
          <w:tblInd w:w="103" w:type="dxa"/>
          <w:tblLook w:val="04A0"/>
        </w:tblPrEx>
        <w:tc>
          <w:tcPr>
            <w:tcW w:w="9237" w:type="dxa"/>
            <w:gridSpan w:val="2"/>
            <w:tcBorders>
              <w:top w:val="single" w:sz="4" w:space="0" w:color="auto"/>
              <w:left w:val="single" w:sz="4" w:space="0" w:color="auto"/>
              <w:bottom w:val="single" w:sz="4" w:space="0" w:color="auto"/>
              <w:right w:val="single" w:sz="4" w:space="0" w:color="auto"/>
            </w:tcBorders>
          </w:tcPr>
          <w:p w:rsidR="00106D19" w:rsidRPr="008A3DA7" w:rsidP="00246554" w14:paraId="598D431C" w14:textId="32057FE5">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Novērtēšanā piedalījās:</w:t>
            </w:r>
            <w:r w:rsidRPr="008A3DA7">
              <w:rPr>
                <w:sz w:val="24"/>
                <w:lang w:val="lv-LV"/>
              </w:rPr>
              <w:t xml:space="preserve"> </w:t>
            </w:r>
            <w:r w:rsidRPr="00A64F5F" w:rsidR="00A64F5F">
              <w:rPr>
                <w:sz w:val="24"/>
                <w:lang w:val="lv-LV"/>
              </w:rPr>
              <w:t>biedrības „Jaunais Dinamietis” pārstāvis Aleksandrs Ļeščinskis.</w:t>
            </w:r>
          </w:p>
        </w:tc>
      </w:tr>
      <w:tr w14:paraId="14F4F224" w14:textId="77777777" w:rsidTr="005A519F">
        <w:tblPrEx>
          <w:tblW w:w="9247" w:type="dxa"/>
          <w:tblInd w:w="103" w:type="dxa"/>
          <w:tblLook w:val="04A0"/>
        </w:tblPrEx>
        <w:tc>
          <w:tcPr>
            <w:tcW w:w="9237" w:type="dxa"/>
            <w:gridSpan w:val="2"/>
            <w:tcBorders>
              <w:top w:val="single" w:sz="4" w:space="0" w:color="auto"/>
              <w:left w:val="single" w:sz="4" w:space="0" w:color="auto"/>
              <w:bottom w:val="single" w:sz="4" w:space="0" w:color="auto"/>
              <w:right w:val="single" w:sz="4" w:space="0" w:color="auto"/>
            </w:tcBorders>
          </w:tcPr>
          <w:p w:rsidR="00F92539" w:rsidRPr="003C3AA1" w:rsidP="00D84C4B" w14:paraId="6C7BC954" w14:textId="40AF901B">
            <w:pPr>
              <w:numPr>
                <w:ilvl w:val="0"/>
                <w:numId w:val="9"/>
              </w:numPr>
              <w:tabs>
                <w:tab w:val="left" w:pos="252"/>
                <w:tab w:val="left" w:pos="432"/>
                <w:tab w:val="left" w:pos="702"/>
                <w:tab w:val="left" w:pos="993"/>
              </w:tabs>
              <w:spacing w:before="60" w:after="60"/>
              <w:ind w:left="0" w:firstLine="0"/>
              <w:jc w:val="both"/>
              <w:rPr>
                <w:b/>
                <w:sz w:val="24"/>
                <w:lang w:val="lv-LV"/>
              </w:rPr>
            </w:pPr>
            <w:r w:rsidRPr="003C3AA1">
              <w:rPr>
                <w:b/>
                <w:sz w:val="24"/>
                <w:lang w:val="lv-LV"/>
              </w:rPr>
              <w:t>Konstatēts</w:t>
            </w:r>
            <w:r w:rsidRPr="003C3AA1" w:rsidR="00A945E8">
              <w:rPr>
                <w:i/>
                <w:sz w:val="24"/>
                <w:lang w:val="lv-LV"/>
              </w:rPr>
              <w:t xml:space="preserve"> </w:t>
            </w:r>
            <w:r w:rsidRPr="003C3AA1">
              <w:rPr>
                <w:i/>
                <w:sz w:val="24"/>
                <w:lang w:val="lv-LV"/>
              </w:rPr>
              <w:t xml:space="preserve"> </w:t>
            </w:r>
          </w:p>
          <w:p w:rsidR="00246554" w:rsidRPr="00246554" w:rsidP="00D437BF" w14:paraId="63E7878F" w14:textId="77777777">
            <w:pPr>
              <w:overflowPunct/>
              <w:autoSpaceDE/>
              <w:adjustRightInd/>
              <w:ind w:right="6"/>
              <w:rPr>
                <w:sz w:val="24"/>
                <w:lang w:val="lv-LV"/>
              </w:rPr>
            </w:pPr>
            <w:r w:rsidRPr="00246554">
              <w:rPr>
                <w:b/>
                <w:sz w:val="24"/>
                <w:lang w:val="lv-LV"/>
              </w:rPr>
              <w:t>6.1. Vispārīgās ziņas pa</w:t>
            </w:r>
            <w:r>
              <w:rPr>
                <w:b/>
                <w:sz w:val="24"/>
                <w:lang w:val="lv-LV"/>
              </w:rPr>
              <w:t>r objektu/ objekta raksturojums</w:t>
            </w:r>
          </w:p>
          <w:p w:rsidR="00A64F5F" w:rsidRPr="00A64F5F" w:rsidP="00DC171A" w14:paraId="0587FF7C" w14:textId="5291E58D">
            <w:pPr>
              <w:tabs>
                <w:tab w:val="left" w:pos="993"/>
              </w:tabs>
              <w:jc w:val="both"/>
              <w:rPr>
                <w:sz w:val="24"/>
                <w:lang w:val="lv-LV"/>
              </w:rPr>
            </w:pPr>
            <w:r w:rsidRPr="00A64F5F">
              <w:rPr>
                <w:sz w:val="24"/>
                <w:lang w:val="lv-LV"/>
              </w:rPr>
              <w:t xml:space="preserve"> </w:t>
            </w:r>
            <w:r w:rsidR="00AC1A33">
              <w:rPr>
                <w:sz w:val="24"/>
                <w:lang w:val="lv-LV"/>
              </w:rPr>
              <w:t xml:space="preserve">   </w:t>
            </w:r>
            <w:r w:rsidRPr="00A64F5F">
              <w:rPr>
                <w:sz w:val="24"/>
                <w:lang w:val="lv-LV"/>
              </w:rPr>
              <w:t>Dokumenta sagatavošana veikta pamatojoties uz pieteikum</w:t>
            </w:r>
            <w:r w:rsidR="00AC1A33">
              <w:rPr>
                <w:sz w:val="24"/>
                <w:lang w:val="lv-LV"/>
              </w:rPr>
              <w:t>u</w:t>
            </w:r>
            <w:r w:rsidRPr="00A64F5F">
              <w:rPr>
                <w:sz w:val="24"/>
                <w:lang w:val="lv-LV"/>
              </w:rPr>
              <w:t xml:space="preserve"> Nr.</w:t>
            </w:r>
            <w:r w:rsidR="00AC1A33">
              <w:rPr>
                <w:sz w:val="24"/>
                <w:lang w:val="lv-LV"/>
              </w:rPr>
              <w:t>1</w:t>
            </w:r>
            <w:r w:rsidR="00F15E02">
              <w:rPr>
                <w:sz w:val="24"/>
                <w:lang w:val="lv-LV"/>
              </w:rPr>
              <w:t>7</w:t>
            </w:r>
            <w:r w:rsidR="005B6494">
              <w:rPr>
                <w:sz w:val="24"/>
                <w:lang w:val="lv-LV"/>
              </w:rPr>
              <w:t>976</w:t>
            </w:r>
            <w:r w:rsidRPr="00A64F5F">
              <w:rPr>
                <w:sz w:val="24"/>
                <w:lang w:val="lv-LV"/>
              </w:rPr>
              <w:t>, lai novērtētu telpu gatavību nometnes darbības uzsākšanai.</w:t>
            </w:r>
            <w:r w:rsidRPr="005D2592" w:rsidR="00DC171A">
              <w:rPr>
                <w:sz w:val="24"/>
                <w:szCs w:val="20"/>
                <w:lang w:val="lv-LV"/>
              </w:rPr>
              <w:t xml:space="preserve"> Nometnes norises laiks ir no </w:t>
            </w:r>
            <w:r w:rsidR="005B6494">
              <w:rPr>
                <w:sz w:val="24"/>
                <w:szCs w:val="20"/>
                <w:lang w:val="lv-LV"/>
              </w:rPr>
              <w:t>04</w:t>
            </w:r>
            <w:r w:rsidRPr="005D2592" w:rsidR="00DC171A">
              <w:rPr>
                <w:sz w:val="24"/>
                <w:szCs w:val="20"/>
                <w:lang w:val="lv-LV"/>
              </w:rPr>
              <w:t>.0</w:t>
            </w:r>
            <w:r w:rsidR="00F15E02">
              <w:rPr>
                <w:sz w:val="24"/>
                <w:szCs w:val="20"/>
                <w:lang w:val="lv-LV"/>
              </w:rPr>
              <w:t>7</w:t>
            </w:r>
            <w:r w:rsidRPr="005D2592" w:rsidR="00DC171A">
              <w:rPr>
                <w:sz w:val="24"/>
                <w:szCs w:val="20"/>
                <w:lang w:val="lv-LV"/>
              </w:rPr>
              <w:t>.202</w:t>
            </w:r>
            <w:r w:rsidR="00DC171A">
              <w:rPr>
                <w:sz w:val="24"/>
                <w:szCs w:val="20"/>
                <w:lang w:val="lv-LV"/>
              </w:rPr>
              <w:t>2</w:t>
            </w:r>
            <w:r w:rsidRPr="005D2592" w:rsidR="00DC171A">
              <w:rPr>
                <w:sz w:val="24"/>
                <w:szCs w:val="20"/>
                <w:lang w:val="lv-LV"/>
              </w:rPr>
              <w:t xml:space="preserve">. līdz </w:t>
            </w:r>
            <w:r w:rsidR="005B6494">
              <w:rPr>
                <w:sz w:val="24"/>
                <w:szCs w:val="20"/>
                <w:lang w:val="lv-LV"/>
              </w:rPr>
              <w:t>13</w:t>
            </w:r>
            <w:r w:rsidRPr="005D2592" w:rsidR="00DC171A">
              <w:rPr>
                <w:sz w:val="24"/>
                <w:szCs w:val="20"/>
                <w:lang w:val="lv-LV"/>
              </w:rPr>
              <w:t>.07.202</w:t>
            </w:r>
            <w:r w:rsidR="00DC171A">
              <w:rPr>
                <w:sz w:val="24"/>
                <w:szCs w:val="20"/>
                <w:lang w:val="lv-LV"/>
              </w:rPr>
              <w:t>2</w:t>
            </w:r>
            <w:r w:rsidRPr="005D2592" w:rsidR="00DC171A">
              <w:rPr>
                <w:sz w:val="24"/>
                <w:szCs w:val="20"/>
                <w:lang w:val="lv-LV"/>
              </w:rPr>
              <w:t xml:space="preserve">., maksimālais nometnes dalībnieku skaits – </w:t>
            </w:r>
            <w:r w:rsidR="005B6494">
              <w:rPr>
                <w:sz w:val="24"/>
                <w:szCs w:val="20"/>
                <w:lang w:val="lv-LV"/>
              </w:rPr>
              <w:t>3</w:t>
            </w:r>
            <w:r w:rsidR="00DC171A">
              <w:rPr>
                <w:sz w:val="24"/>
                <w:szCs w:val="20"/>
                <w:lang w:val="lv-LV"/>
              </w:rPr>
              <w:t>0</w:t>
            </w:r>
            <w:r w:rsidRPr="005D2592" w:rsidR="00DC171A">
              <w:rPr>
                <w:sz w:val="24"/>
                <w:szCs w:val="20"/>
                <w:lang w:val="lv-LV"/>
              </w:rPr>
              <w:t xml:space="preserve">, vecumā no </w:t>
            </w:r>
            <w:r w:rsidR="005B6494">
              <w:rPr>
                <w:sz w:val="24"/>
                <w:szCs w:val="20"/>
                <w:lang w:val="lv-LV"/>
              </w:rPr>
              <w:t>10</w:t>
            </w:r>
            <w:r w:rsidRPr="005D2592" w:rsidR="00DC171A">
              <w:rPr>
                <w:sz w:val="24"/>
                <w:szCs w:val="20"/>
                <w:lang w:val="lv-LV"/>
              </w:rPr>
              <w:t xml:space="preserve"> līdz </w:t>
            </w:r>
            <w:r w:rsidR="005B6494">
              <w:rPr>
                <w:sz w:val="24"/>
                <w:szCs w:val="20"/>
                <w:lang w:val="lv-LV"/>
              </w:rPr>
              <w:t>13</w:t>
            </w:r>
            <w:r w:rsidRPr="005D2592" w:rsidR="00DC171A">
              <w:rPr>
                <w:sz w:val="24"/>
                <w:szCs w:val="20"/>
                <w:lang w:val="lv-LV"/>
              </w:rPr>
              <w:t xml:space="preserve"> gadiem.</w:t>
            </w:r>
          </w:p>
          <w:p w:rsidR="00EC33A0" w:rsidRPr="003B6779" w:rsidP="00556AAA" w14:paraId="69DFDD31" w14:textId="77777777">
            <w:pPr>
              <w:overflowPunct/>
              <w:autoSpaceDE/>
              <w:adjustRightInd/>
              <w:ind w:right="6"/>
              <w:jc w:val="both"/>
              <w:rPr>
                <w:sz w:val="24"/>
                <w:lang w:val="lv-LV"/>
              </w:rPr>
            </w:pPr>
            <w:r w:rsidRPr="00A64F5F">
              <w:rPr>
                <w:sz w:val="24"/>
                <w:lang w:val="lv-LV"/>
              </w:rPr>
              <w:t xml:space="preserve">    </w:t>
            </w:r>
            <w:r w:rsidRPr="00EC33A0">
              <w:rPr>
                <w:sz w:val="24"/>
                <w:lang w:val="lv-LV"/>
              </w:rPr>
              <w:t>Sporta bāze „Jaunais Dinamietis” atrodas pie Rāznas ezera. Ēkas un teritorija tiks izmantotas bērnu nometnes organizēšanai. Nometnes programmas īstenošanai tiks izmantotas 2 stāvu ķieģeļu dzīvojamā ēka un 6 atsevišķi stāvošās mājiņās Nr. 2, Nr. 3, Nr. 8, Nr. 9, Nr. 10 un Nr.11. Divstāvu dzīvojamā ēkā ir divas ieejas un ēka sadalīta 2 dzīvojamos blokos. Vienā dzīvojamā blokā ierīkotas 5 istabas ar 17 gultām, 4 tualetes kabīnes, 3 izlietnes, 2 dušas. Otrajā dzīvojamā blokā ierīkotas 7 istabas ar 21 gultu, 2 tualetes kabīnes, 4 izlietnes, dušas telpa. Atsevišķi stāvošā vienstāvu ēkā Nr. 2 ir guļam istabas ar 4 gultām, tualete, izlietne, duša. Atsevišķi stāvošā vienstāvu ēkā Nr. 3 ir guļam istabas ar 7 gultām, tualete,  izlietne, duša. Vasaras tipa mājiņās Nr. 8, 9, 10, 11 ir guļam istabas ar 10 gultām katrā, tualete,  izlietnes, duša. Ierīkotas vietas personīgo mantu un apģērba novietošanai. Apģērba un apavu žāvēšanai paredzēta vieta zem nojumes. Pie izlietnēm ir karstā un aukstā ūdens padeve. Pie divstāvu dzīvojamās ēkas uzstādīti 2 krāni ar ūdens pievadu, pie sporta laukuma 7 krāni. Bērnu ēdināšana paredzēta kafejnīcā SIA „Holms”. Kafejnīca ir PVD uzraudzībā.</w:t>
            </w:r>
            <w:r w:rsidRPr="003B6779">
              <w:rPr>
                <w:sz w:val="24"/>
                <w:lang w:val="lv-LV"/>
              </w:rPr>
              <w:t xml:space="preserve"> </w:t>
            </w:r>
          </w:p>
          <w:p w:rsidR="00246554" w:rsidRPr="00246554" w:rsidP="00556AAA" w14:paraId="195F936F" w14:textId="7B904CD1">
            <w:pPr>
              <w:overflowPunct/>
              <w:autoSpaceDE/>
              <w:adjustRightInd/>
              <w:ind w:right="6"/>
              <w:jc w:val="both"/>
              <w:rPr>
                <w:b/>
                <w:sz w:val="24"/>
                <w:lang w:val="lv-LV"/>
              </w:rPr>
            </w:pPr>
            <w:r w:rsidRPr="00246554">
              <w:rPr>
                <w:b/>
                <w:sz w:val="24"/>
                <w:lang w:val="lv-LV"/>
              </w:rPr>
              <w:t>6.2</w:t>
            </w:r>
            <w:r w:rsidRPr="00246554" w:rsidR="00D437BF">
              <w:rPr>
                <w:b/>
                <w:sz w:val="24"/>
                <w:lang w:val="lv-LV"/>
              </w:rPr>
              <w:t>. Iekštelpu virsmu apdare</w:t>
            </w:r>
          </w:p>
          <w:p w:rsidR="00D437BF" w:rsidRPr="00246554" w:rsidP="003341DA" w14:paraId="02A7CA11" w14:textId="1A2C9DF5">
            <w:pPr>
              <w:overflowPunct/>
              <w:autoSpaceDE/>
              <w:adjustRightInd/>
              <w:ind w:right="6"/>
              <w:jc w:val="both"/>
              <w:rPr>
                <w:spacing w:val="-2"/>
                <w:sz w:val="24"/>
                <w:lang w:val="lv-LV"/>
              </w:rPr>
            </w:pPr>
            <w:r w:rsidRPr="00D84C4B">
              <w:rPr>
                <w:sz w:val="24"/>
                <w:lang w:val="lv-LV"/>
              </w:rPr>
              <w:t xml:space="preserve">   </w:t>
            </w:r>
            <w:r w:rsidRPr="00C316BF" w:rsidR="003244A4">
              <w:rPr>
                <w:sz w:val="24"/>
                <w:szCs w:val="20"/>
                <w:lang w:val="lv-LV"/>
              </w:rPr>
              <w:t>Telpu apdarei tika izmantoti higiēnas normām atbilstoši materiāli</w:t>
            </w:r>
            <w:r w:rsidR="00B60687">
              <w:rPr>
                <w:sz w:val="24"/>
                <w:szCs w:val="20"/>
                <w:lang w:val="lv-LV"/>
              </w:rPr>
              <w:t xml:space="preserve">, viegli tīrāmi; </w:t>
            </w:r>
            <w:r w:rsidR="00CB39E4">
              <w:rPr>
                <w:sz w:val="24"/>
                <w:szCs w:val="20"/>
                <w:lang w:val="lv-LV"/>
              </w:rPr>
              <w:t>grīdas</w:t>
            </w:r>
            <w:r w:rsidR="00B60687">
              <w:rPr>
                <w:sz w:val="24"/>
                <w:szCs w:val="20"/>
                <w:lang w:val="lv-LV"/>
              </w:rPr>
              <w:t xml:space="preserve"> seguma pārklājums nav slidens.</w:t>
            </w:r>
          </w:p>
          <w:p w:rsidR="00246554" w:rsidP="00D437BF" w14:paraId="79FF9F40" w14:textId="77777777">
            <w:pPr>
              <w:overflowPunct/>
              <w:autoSpaceDE/>
              <w:adjustRightInd/>
              <w:ind w:right="6"/>
              <w:rPr>
                <w:b/>
                <w:sz w:val="24"/>
                <w:lang w:val="lv-LV"/>
              </w:rPr>
            </w:pPr>
            <w:r w:rsidRPr="00246554">
              <w:rPr>
                <w:b/>
                <w:sz w:val="24"/>
                <w:lang w:val="lv-LV"/>
              </w:rPr>
              <w:t>6.3</w:t>
            </w:r>
            <w:r w:rsidRPr="00246554" w:rsidR="00D437BF">
              <w:rPr>
                <w:b/>
                <w:sz w:val="24"/>
                <w:lang w:val="lv-LV"/>
              </w:rPr>
              <w:t>. Apgaismojums</w:t>
            </w:r>
          </w:p>
          <w:p w:rsidR="003341DA" w:rsidRPr="00246554" w:rsidP="00CB39E4" w14:paraId="5E8D597B" w14:textId="77E14B0F">
            <w:pPr>
              <w:overflowPunct/>
              <w:autoSpaceDE/>
              <w:adjustRightInd/>
              <w:ind w:right="6"/>
              <w:jc w:val="both"/>
              <w:rPr>
                <w:b/>
                <w:sz w:val="24"/>
                <w:lang w:val="lv-LV"/>
              </w:rPr>
            </w:pPr>
            <w:r>
              <w:rPr>
                <w:spacing w:val="-2"/>
                <w:sz w:val="24"/>
                <w:lang w:val="lv-LV"/>
              </w:rPr>
              <w:t xml:space="preserve">  Bērniem izmantoj</w:t>
            </w:r>
            <w:r w:rsidR="00922ADA">
              <w:rPr>
                <w:spacing w:val="-2"/>
                <w:sz w:val="24"/>
                <w:lang w:val="lv-LV"/>
              </w:rPr>
              <w:t>amaj</w:t>
            </w:r>
            <w:r>
              <w:rPr>
                <w:spacing w:val="-2"/>
                <w:sz w:val="24"/>
                <w:lang w:val="lv-LV"/>
              </w:rPr>
              <w:t xml:space="preserve">ās </w:t>
            </w:r>
            <w:r w:rsidRPr="004D03D2">
              <w:rPr>
                <w:spacing w:val="-2"/>
                <w:sz w:val="24"/>
                <w:lang w:val="lv-LV"/>
              </w:rPr>
              <w:t>telpā</w:t>
            </w:r>
            <w:r>
              <w:rPr>
                <w:spacing w:val="-2"/>
                <w:sz w:val="24"/>
                <w:lang w:val="lv-LV"/>
              </w:rPr>
              <w:t>s</w:t>
            </w:r>
            <w:r w:rsidRPr="004D03D2">
              <w:rPr>
                <w:spacing w:val="-2"/>
                <w:sz w:val="24"/>
                <w:lang w:val="lv-LV"/>
              </w:rPr>
              <w:t xml:space="preserve"> ir dabīgais un mākslīgais apgaismojums, vizuāli pietiekošs</w:t>
            </w:r>
            <w:r w:rsidR="0000060C">
              <w:rPr>
                <w:spacing w:val="-2"/>
                <w:sz w:val="24"/>
                <w:lang w:val="lv-LV"/>
              </w:rPr>
              <w:t>.</w:t>
            </w:r>
            <w:r w:rsidR="00CB39E4">
              <w:rPr>
                <w:spacing w:val="-2"/>
                <w:sz w:val="24"/>
                <w:lang w:val="lv-LV"/>
              </w:rPr>
              <w:t xml:space="preserve"> </w:t>
            </w:r>
          </w:p>
          <w:p w:rsidR="00CF27A6" w:rsidP="00D437BF" w14:paraId="6FAE9E92" w14:textId="77777777">
            <w:pPr>
              <w:overflowPunct/>
              <w:autoSpaceDE/>
              <w:adjustRightInd/>
              <w:ind w:right="6"/>
              <w:rPr>
                <w:b/>
                <w:sz w:val="24"/>
                <w:lang w:val="lv-LV"/>
              </w:rPr>
            </w:pPr>
            <w:r w:rsidRPr="00246554">
              <w:rPr>
                <w:b/>
                <w:sz w:val="24"/>
                <w:lang w:val="lv-LV"/>
              </w:rPr>
              <w:t>6.4</w:t>
            </w:r>
            <w:r w:rsidRPr="00246554" w:rsidR="00D437BF">
              <w:rPr>
                <w:b/>
                <w:sz w:val="24"/>
                <w:lang w:val="lv-LV"/>
              </w:rPr>
              <w:t xml:space="preserve">. Siltumapgāde </w:t>
            </w:r>
          </w:p>
          <w:p w:rsidR="00D437BF" w:rsidRPr="00A64F5F" w:rsidP="00D437BF" w14:paraId="19062D8B" w14:textId="7DB44980">
            <w:pPr>
              <w:overflowPunct/>
              <w:autoSpaceDE/>
              <w:adjustRightInd/>
              <w:ind w:right="6"/>
              <w:rPr>
                <w:spacing w:val="-2"/>
                <w:sz w:val="24"/>
                <w:lang w:val="lv-LV"/>
              </w:rPr>
            </w:pPr>
            <w:r>
              <w:rPr>
                <w:spacing w:val="-2"/>
                <w:sz w:val="24"/>
                <w:lang w:val="lv-LV"/>
              </w:rPr>
              <w:t xml:space="preserve"> </w:t>
            </w:r>
            <w:r w:rsidRPr="00A64F5F" w:rsidR="00A64F5F">
              <w:rPr>
                <w:spacing w:val="-2"/>
                <w:sz w:val="24"/>
                <w:lang w:val="lv-LV"/>
              </w:rPr>
              <w:t xml:space="preserve">Nav </w:t>
            </w:r>
            <w:r w:rsidRPr="00A64F5F" w:rsidR="00306270">
              <w:rPr>
                <w:spacing w:val="-2"/>
                <w:sz w:val="24"/>
                <w:lang w:val="lv-LV"/>
              </w:rPr>
              <w:t>nepieciešama</w:t>
            </w:r>
            <w:r w:rsidRPr="00A64F5F" w:rsidR="00A64F5F">
              <w:rPr>
                <w:spacing w:val="-2"/>
                <w:sz w:val="24"/>
                <w:lang w:val="lv-LV"/>
              </w:rPr>
              <w:t>.</w:t>
            </w:r>
          </w:p>
          <w:p w:rsidR="00CF27A6" w:rsidP="00A7576E" w14:paraId="1D0DF38E" w14:textId="77777777">
            <w:pPr>
              <w:overflowPunct/>
              <w:autoSpaceDE/>
              <w:autoSpaceDN/>
              <w:adjustRightInd/>
              <w:ind w:right="6"/>
              <w:textAlignment w:val="auto"/>
              <w:rPr>
                <w:b/>
                <w:sz w:val="24"/>
                <w:lang w:val="lv-LV"/>
              </w:rPr>
            </w:pPr>
            <w:r w:rsidRPr="00246554">
              <w:rPr>
                <w:b/>
                <w:sz w:val="24"/>
                <w:lang w:val="lv-LV"/>
              </w:rPr>
              <w:t>6.5</w:t>
            </w:r>
            <w:r w:rsidRPr="00246554" w:rsidR="00D437BF">
              <w:rPr>
                <w:b/>
                <w:sz w:val="24"/>
                <w:lang w:val="lv-LV"/>
              </w:rPr>
              <w:t xml:space="preserve">. Gaisa apmaiņa </w:t>
            </w:r>
          </w:p>
          <w:p w:rsidR="00E94C80" w:rsidP="00853BBD" w14:paraId="55A711E9" w14:textId="2F7D9ED3">
            <w:pPr>
              <w:overflowPunct/>
              <w:autoSpaceDE/>
              <w:adjustRightInd/>
              <w:ind w:right="6"/>
              <w:jc w:val="both"/>
              <w:rPr>
                <w:sz w:val="24"/>
                <w:lang w:val="lv-LV"/>
              </w:rPr>
            </w:pPr>
            <w:r>
              <w:rPr>
                <w:b/>
                <w:sz w:val="24"/>
                <w:lang w:val="lv-LV"/>
              </w:rPr>
              <w:t xml:space="preserve">  </w:t>
            </w:r>
            <w:r>
              <w:rPr>
                <w:sz w:val="24"/>
                <w:lang w:val="lv-LV"/>
              </w:rPr>
              <w:t xml:space="preserve">Telpu ventilācija – dabiskā. Telpas ir iespējams vēdināt caur atveramiem logiem. </w:t>
            </w:r>
          </w:p>
          <w:p w:rsidR="002213CB" w:rsidRPr="000964F0" w:rsidP="00D437BF" w14:paraId="6FCF9A42" w14:textId="199DCBFB">
            <w:pPr>
              <w:overflowPunct/>
              <w:autoSpaceDE/>
              <w:adjustRightInd/>
              <w:ind w:right="6"/>
              <w:rPr>
                <w:b/>
                <w:sz w:val="24"/>
                <w:lang w:val="lv-LV"/>
              </w:rPr>
            </w:pPr>
            <w:r w:rsidRPr="00246554">
              <w:rPr>
                <w:b/>
                <w:sz w:val="24"/>
                <w:lang w:val="lv-LV"/>
              </w:rPr>
              <w:t>6.6</w:t>
            </w:r>
            <w:r w:rsidRPr="00246554" w:rsidR="00D437BF">
              <w:rPr>
                <w:b/>
                <w:sz w:val="24"/>
                <w:lang w:val="lv-LV"/>
              </w:rPr>
              <w:t>. Ūdens apgāde</w:t>
            </w:r>
          </w:p>
          <w:p w:rsidR="00306270" w:rsidRPr="00AC152C" w:rsidP="00306270" w14:paraId="1B5535D7" w14:textId="22D261A6">
            <w:pPr>
              <w:pStyle w:val="Normal1"/>
              <w:ind w:right="6"/>
              <w:jc w:val="both"/>
              <w:rPr>
                <w:sz w:val="24"/>
                <w:szCs w:val="24"/>
              </w:rPr>
            </w:pPr>
            <w:r>
              <w:rPr>
                <w:sz w:val="24"/>
              </w:rPr>
              <w:t xml:space="preserve">   </w:t>
            </w:r>
            <w:r>
              <w:rPr>
                <w:sz w:val="24"/>
                <w:szCs w:val="24"/>
              </w:rPr>
              <w:t xml:space="preserve">Sporta bāzē „Jaunais Dinamietis” ir 2 ūdensapgādes sistēmas. Divstāvu dzīvojamā ēkā un vasaras mājiņās Nr. 2 un Nr. 3 ūdensapgāde nodrošināta no grodu akas </w:t>
            </w:r>
            <w:r w:rsidRPr="00F607C6">
              <w:rPr>
                <w:sz w:val="24"/>
                <w:szCs w:val="24"/>
              </w:rPr>
              <w:t>ar ierīko</w:t>
            </w:r>
            <w:r>
              <w:rPr>
                <w:sz w:val="24"/>
                <w:szCs w:val="24"/>
              </w:rPr>
              <w:t>t</w:t>
            </w:r>
            <w:r w:rsidRPr="00F607C6">
              <w:rPr>
                <w:sz w:val="24"/>
                <w:szCs w:val="24"/>
              </w:rPr>
              <w:t>u tīklu</w:t>
            </w:r>
            <w:r>
              <w:rPr>
                <w:sz w:val="24"/>
                <w:szCs w:val="24"/>
              </w:rPr>
              <w:t>; kafejnīcā, vasaras mājiņās Nr.8 – 11 un pie āra ierīkotām izlietnēm no dziļurbuma. Silto ūdeni nodrošina elektriskie boileri. Dzeramā ūdens kvalitāte atbilst LR MK 14.11.2017. noteikumu Nr.671 „Dzeramā ūdens obligātās nekaitīguma un kvalitātes prasības, monitoringa un kontroles kārtība” prasībām,</w:t>
            </w:r>
            <w:r>
              <w:rPr>
                <w:color w:val="FF0000"/>
                <w:sz w:val="24"/>
                <w:szCs w:val="24"/>
              </w:rPr>
              <w:t xml:space="preserve"> </w:t>
            </w:r>
            <w:r>
              <w:rPr>
                <w:sz w:val="24"/>
                <w:szCs w:val="24"/>
              </w:rPr>
              <w:t xml:space="preserve"> Pārtikas drošības, dzīvnieku veselības un vides zinātniskais institūts, laboratorija BIOR, </w:t>
            </w:r>
            <w:r w:rsidR="00E2449F">
              <w:rPr>
                <w:sz w:val="24"/>
                <w:szCs w:val="24"/>
              </w:rPr>
              <w:t>03</w:t>
            </w:r>
            <w:r w:rsidRPr="00892567">
              <w:rPr>
                <w:sz w:val="24"/>
                <w:szCs w:val="24"/>
              </w:rPr>
              <w:t>.06.202</w:t>
            </w:r>
            <w:r w:rsidR="00E2449F">
              <w:rPr>
                <w:sz w:val="24"/>
                <w:szCs w:val="24"/>
              </w:rPr>
              <w:t>2</w:t>
            </w:r>
            <w:r w:rsidRPr="00892567">
              <w:rPr>
                <w:sz w:val="24"/>
                <w:szCs w:val="24"/>
              </w:rPr>
              <w:t>. testēšanas pārskats Nr. PV-202</w:t>
            </w:r>
            <w:r w:rsidR="00E2449F">
              <w:rPr>
                <w:sz w:val="24"/>
                <w:szCs w:val="24"/>
              </w:rPr>
              <w:t>2</w:t>
            </w:r>
            <w:r w:rsidRPr="00892567">
              <w:rPr>
                <w:sz w:val="24"/>
                <w:szCs w:val="24"/>
              </w:rPr>
              <w:t>-P-</w:t>
            </w:r>
            <w:r w:rsidR="00E2449F">
              <w:rPr>
                <w:sz w:val="24"/>
                <w:szCs w:val="24"/>
              </w:rPr>
              <w:t>375345</w:t>
            </w:r>
            <w:r w:rsidRPr="00892567">
              <w:rPr>
                <w:sz w:val="24"/>
                <w:szCs w:val="24"/>
              </w:rPr>
              <w:t>.01 un testēšanas pārskats Nr. PV-202</w:t>
            </w:r>
            <w:r w:rsidR="00E2449F">
              <w:rPr>
                <w:sz w:val="24"/>
                <w:szCs w:val="24"/>
              </w:rPr>
              <w:t>2</w:t>
            </w:r>
            <w:r w:rsidRPr="00892567">
              <w:rPr>
                <w:sz w:val="24"/>
                <w:szCs w:val="24"/>
              </w:rPr>
              <w:t>-P-</w:t>
            </w:r>
            <w:r w:rsidR="00E2449F">
              <w:rPr>
                <w:sz w:val="24"/>
                <w:szCs w:val="24"/>
              </w:rPr>
              <w:t>375346.01</w:t>
            </w:r>
            <w:r w:rsidRPr="00892567">
              <w:rPr>
                <w:sz w:val="24"/>
                <w:szCs w:val="24"/>
              </w:rPr>
              <w:t>.01</w:t>
            </w:r>
            <w:r w:rsidRPr="00AC152C">
              <w:rPr>
                <w:sz w:val="24"/>
                <w:szCs w:val="24"/>
              </w:rPr>
              <w:t>.</w:t>
            </w:r>
          </w:p>
          <w:p w:rsidR="00306270" w:rsidP="00306270" w14:paraId="2EFF4229" w14:textId="77777777">
            <w:pPr>
              <w:pStyle w:val="Normal1"/>
              <w:ind w:right="6"/>
              <w:jc w:val="both"/>
              <w:rPr>
                <w:sz w:val="24"/>
                <w:szCs w:val="24"/>
              </w:rPr>
            </w:pPr>
            <w:r>
              <w:rPr>
                <w:sz w:val="24"/>
                <w:szCs w:val="24"/>
              </w:rPr>
              <w:t xml:space="preserve">    Nometnes darbības laikā izmantos fasēto dzeramo ūdeni.</w:t>
            </w:r>
          </w:p>
          <w:p w:rsidR="002213CB" w:rsidRPr="000964F0" w:rsidP="00A7576E" w14:paraId="4D9DCC7E" w14:textId="1199FC8F">
            <w:pPr>
              <w:overflowPunct/>
              <w:autoSpaceDE/>
              <w:autoSpaceDN/>
              <w:adjustRightInd/>
              <w:ind w:right="6"/>
              <w:textAlignment w:val="auto"/>
              <w:rPr>
                <w:b/>
                <w:sz w:val="24"/>
                <w:lang w:val="lv-LV"/>
              </w:rPr>
            </w:pPr>
            <w:r w:rsidRPr="00246554">
              <w:rPr>
                <w:b/>
                <w:sz w:val="24"/>
                <w:lang w:val="lv-LV"/>
              </w:rPr>
              <w:t>6.7</w:t>
            </w:r>
            <w:r w:rsidRPr="00246554" w:rsidR="00D437BF">
              <w:rPr>
                <w:b/>
                <w:sz w:val="24"/>
                <w:lang w:val="lv-LV"/>
              </w:rPr>
              <w:t>. Kanalizācijas sistēma</w:t>
            </w:r>
          </w:p>
          <w:p w:rsidR="00E2449F" w:rsidRPr="004036B0" w:rsidP="00E2449F" w14:paraId="65FD8EE0" w14:textId="4D59B535">
            <w:pPr>
              <w:pStyle w:val="Normal1"/>
              <w:ind w:right="6"/>
              <w:jc w:val="both"/>
              <w:rPr>
                <w:sz w:val="24"/>
                <w:szCs w:val="24"/>
              </w:rPr>
            </w:pPr>
            <w:r w:rsidRPr="00D84C4B">
              <w:rPr>
                <w:sz w:val="24"/>
              </w:rPr>
              <w:t xml:space="preserve">   </w:t>
            </w:r>
            <w:r w:rsidRPr="00B50590">
              <w:rPr>
                <w:sz w:val="24"/>
                <w:szCs w:val="24"/>
              </w:rPr>
              <w:t>Sadzīves kanalizācijas notekūde</w:t>
            </w:r>
            <w:r>
              <w:rPr>
                <w:sz w:val="24"/>
                <w:szCs w:val="24"/>
              </w:rPr>
              <w:t xml:space="preserve">ņi tiek novadīti uz krājtvertni. Uzrādīta Kaunatas pagasta </w:t>
            </w:r>
            <w:r w:rsidR="007D322C">
              <w:rPr>
                <w:sz w:val="24"/>
                <w:szCs w:val="24"/>
              </w:rPr>
              <w:t>0</w:t>
            </w:r>
            <w:r w:rsidRPr="004036B0">
              <w:rPr>
                <w:sz w:val="24"/>
                <w:szCs w:val="24"/>
              </w:rPr>
              <w:t>1.0</w:t>
            </w:r>
            <w:r w:rsidR="007D322C">
              <w:rPr>
                <w:sz w:val="24"/>
                <w:szCs w:val="24"/>
              </w:rPr>
              <w:t>7</w:t>
            </w:r>
            <w:r w:rsidRPr="004036B0">
              <w:rPr>
                <w:sz w:val="24"/>
                <w:szCs w:val="24"/>
              </w:rPr>
              <w:t>.201</w:t>
            </w:r>
            <w:r w:rsidR="007D322C">
              <w:rPr>
                <w:sz w:val="24"/>
                <w:szCs w:val="24"/>
              </w:rPr>
              <w:t>9</w:t>
            </w:r>
            <w:r w:rsidRPr="004036B0">
              <w:rPr>
                <w:sz w:val="24"/>
                <w:szCs w:val="24"/>
              </w:rPr>
              <w:t xml:space="preserve">. līguma </w:t>
            </w:r>
            <w:r w:rsidR="007D322C">
              <w:rPr>
                <w:sz w:val="24"/>
                <w:szCs w:val="24"/>
              </w:rPr>
              <w:t>Nr.6.5/3</w:t>
            </w:r>
            <w:r w:rsidRPr="004036B0">
              <w:rPr>
                <w:sz w:val="24"/>
                <w:szCs w:val="24"/>
              </w:rPr>
              <w:t>„Par komunālajiem un saimnieciskajiem pakalpojumiem” kopija.</w:t>
            </w:r>
          </w:p>
          <w:p w:rsidR="002213CB" w:rsidRPr="000964F0" w:rsidP="008179CE" w14:paraId="526F76DE" w14:textId="4B5F08B5">
            <w:pPr>
              <w:overflowPunct/>
              <w:autoSpaceDE/>
              <w:autoSpaceDN/>
              <w:adjustRightInd/>
              <w:ind w:right="6"/>
              <w:textAlignment w:val="auto"/>
              <w:rPr>
                <w:b/>
                <w:sz w:val="24"/>
                <w:lang w:val="lv-LV"/>
              </w:rPr>
            </w:pPr>
            <w:r w:rsidRPr="00246554">
              <w:rPr>
                <w:b/>
                <w:sz w:val="24"/>
                <w:lang w:val="lv-LV"/>
              </w:rPr>
              <w:t>6.8</w:t>
            </w:r>
            <w:r w:rsidRPr="00246554" w:rsidR="008179CE">
              <w:rPr>
                <w:b/>
                <w:sz w:val="24"/>
                <w:lang w:val="lv-LV"/>
              </w:rPr>
              <w:t>. </w:t>
            </w:r>
            <w:r w:rsidRPr="00246554" w:rsidR="00D437BF">
              <w:rPr>
                <w:b/>
                <w:sz w:val="24"/>
                <w:lang w:val="lv-LV"/>
              </w:rPr>
              <w:t>Teritorijas labiekārtošana</w:t>
            </w:r>
          </w:p>
          <w:p w:rsidR="00E2449F" w:rsidRPr="00E2449F" w:rsidP="00CA22FF" w14:paraId="218E504B" w14:textId="77777777">
            <w:pPr>
              <w:overflowPunct/>
              <w:autoSpaceDE/>
              <w:adjustRightInd/>
              <w:ind w:right="6"/>
              <w:jc w:val="both"/>
              <w:rPr>
                <w:sz w:val="24"/>
                <w:lang w:val="lv-LV"/>
              </w:rPr>
            </w:pPr>
            <w:r w:rsidRPr="00D84C4B">
              <w:rPr>
                <w:sz w:val="24"/>
                <w:lang w:val="lv-LV"/>
              </w:rPr>
              <w:t xml:space="preserve">   </w:t>
            </w:r>
            <w:r w:rsidRPr="00E2449F">
              <w:rPr>
                <w:sz w:val="24"/>
                <w:lang w:val="lv-LV"/>
              </w:rPr>
              <w:t>Teritorija ir labiekārtota. Teritorijā ir atkritumu konteineru laukums, sporta laukums, nojume, pirts. Teritorijā aiz sporta laukuma atrodas nepabeigts būvniecības objekts. Būvniecības vieta ir norobežota. Iesniegta 17.06.2020. līguma Nr.OM-20/204 „Par šķirtu atkritumu izvešanu un konteineru apkalpošanu” kopija.</w:t>
            </w:r>
          </w:p>
          <w:p w:rsidR="002E3FF9" w:rsidRPr="000964F0" w:rsidP="00D437BF" w14:paraId="6126F6E2" w14:textId="6D9C55A3">
            <w:pPr>
              <w:overflowPunct/>
              <w:autoSpaceDE/>
              <w:adjustRightInd/>
              <w:ind w:right="6"/>
              <w:rPr>
                <w:b/>
                <w:sz w:val="24"/>
                <w:lang w:val="lv-LV"/>
              </w:rPr>
            </w:pPr>
            <w:r w:rsidRPr="00246554">
              <w:rPr>
                <w:b/>
                <w:sz w:val="24"/>
                <w:lang w:val="lv-LV"/>
              </w:rPr>
              <w:t>6.9</w:t>
            </w:r>
            <w:r w:rsidRPr="00246554" w:rsidR="00D437BF">
              <w:rPr>
                <w:b/>
                <w:sz w:val="24"/>
                <w:lang w:val="lv-LV"/>
              </w:rPr>
              <w:t>. Vides pieejamība</w:t>
            </w:r>
          </w:p>
          <w:p w:rsidR="00D437BF" w:rsidRPr="00A7176E" w:rsidP="001B2B1D" w14:paraId="2EDA1C29" w14:textId="2EE7C625">
            <w:pPr>
              <w:overflowPunct/>
              <w:autoSpaceDE/>
              <w:adjustRightInd/>
              <w:ind w:right="6"/>
              <w:jc w:val="both"/>
              <w:rPr>
                <w:spacing w:val="-2"/>
                <w:sz w:val="24"/>
                <w:lang w:val="lv-LV"/>
              </w:rPr>
            </w:pPr>
            <w:r>
              <w:rPr>
                <w:spacing w:val="-2"/>
                <w:sz w:val="24"/>
                <w:lang w:val="lv-LV"/>
              </w:rPr>
              <w:t xml:space="preserve">   </w:t>
            </w:r>
            <w:r w:rsidRPr="00C460B7" w:rsidR="00924E65">
              <w:rPr>
                <w:sz w:val="24"/>
                <w:lang w:val="lv-LV"/>
              </w:rPr>
              <w:t>Netiek vērtēts.</w:t>
            </w:r>
          </w:p>
          <w:p w:rsidR="00A7176E" w:rsidRPr="000964F0" w:rsidP="00D437BF" w14:paraId="0077257E" w14:textId="77777777">
            <w:pPr>
              <w:adjustRightInd/>
              <w:ind w:right="6"/>
              <w:jc w:val="both"/>
              <w:rPr>
                <w:b/>
                <w:sz w:val="24"/>
                <w:lang w:val="lv-LV"/>
              </w:rPr>
            </w:pPr>
            <w:r w:rsidRPr="00246554">
              <w:rPr>
                <w:b/>
                <w:sz w:val="24"/>
                <w:lang w:val="lv-LV"/>
              </w:rPr>
              <w:t>6.10</w:t>
            </w:r>
            <w:r w:rsidRPr="00246554" w:rsidR="00D437BF">
              <w:rPr>
                <w:b/>
                <w:sz w:val="24"/>
                <w:lang w:val="lv-LV"/>
              </w:rPr>
              <w:t>.Riska faktoru novērtēšana</w:t>
            </w:r>
            <w:r w:rsidR="006834AF">
              <w:rPr>
                <w:b/>
                <w:sz w:val="24"/>
                <w:lang w:val="lv-LV"/>
              </w:rPr>
              <w:t xml:space="preserve"> un cita informācija</w:t>
            </w:r>
          </w:p>
          <w:p w:rsidR="00C17178" w:rsidRPr="008A3DA7" w:rsidP="003341DA" w14:paraId="75E60905" w14:textId="3A89665D">
            <w:pPr>
              <w:tabs>
                <w:tab w:val="left" w:pos="993"/>
              </w:tabs>
              <w:jc w:val="both"/>
              <w:rPr>
                <w:sz w:val="24"/>
                <w:lang w:val="lv-LV"/>
              </w:rPr>
            </w:pPr>
            <w:r>
              <w:rPr>
                <w:sz w:val="24"/>
                <w:szCs w:val="20"/>
                <w:lang w:val="lv-LV"/>
              </w:rPr>
              <w:t xml:space="preserve">  </w:t>
            </w:r>
            <w:r w:rsidRPr="003660B0" w:rsidR="004B1221">
              <w:rPr>
                <w:sz w:val="24"/>
                <w:lang w:val="lv-LV"/>
              </w:rPr>
              <w:t>Nometnes organizētājs tiek iepazīstināts ar „Vadlīnijas piesardzības pasākumiem bērnu nometņu organizētājiem” rekomendācijām.</w:t>
            </w:r>
            <w:r>
              <w:rPr>
                <w:sz w:val="24"/>
                <w:szCs w:val="20"/>
                <w:lang w:val="lv-LV"/>
              </w:rPr>
              <w:t xml:space="preserve"> </w:t>
            </w:r>
            <w:r w:rsidRPr="00245F11">
              <w:rPr>
                <w:sz w:val="24"/>
                <w:szCs w:val="20"/>
                <w:lang w:val="lv-LV"/>
              </w:rPr>
              <w:t>Telpu mitro uzkopšanu veic personāls saskaņā ar telpu uzkopšanas plānu. Telpu uzkopšanai lieto atbilstošu, attiecīgi marķētu uzkopšanas inventāru.</w:t>
            </w:r>
          </w:p>
        </w:tc>
      </w:tr>
      <w:tr w14:paraId="6562F94B" w14:textId="77777777" w:rsidTr="005A519F">
        <w:tblPrEx>
          <w:tblW w:w="9247" w:type="dxa"/>
          <w:tblInd w:w="103" w:type="dxa"/>
          <w:tblLook w:val="04A0"/>
        </w:tblPrEx>
        <w:tc>
          <w:tcPr>
            <w:tcW w:w="9237" w:type="dxa"/>
            <w:gridSpan w:val="2"/>
            <w:tcBorders>
              <w:top w:val="single" w:sz="4" w:space="0" w:color="auto"/>
              <w:left w:val="single" w:sz="4" w:space="0" w:color="auto"/>
              <w:bottom w:val="single" w:sz="4" w:space="0" w:color="auto"/>
              <w:right w:val="single" w:sz="4" w:space="0" w:color="auto"/>
            </w:tcBorders>
          </w:tcPr>
          <w:p w:rsidR="00DB6B34" w:rsidRPr="000964F0" w:rsidP="00D71A5E" w14:paraId="13FA0EB2" w14:textId="77777777">
            <w:pPr>
              <w:tabs>
                <w:tab w:val="left" w:pos="993"/>
              </w:tabs>
              <w:spacing w:before="60" w:after="60"/>
              <w:jc w:val="both"/>
              <w:rPr>
                <w:b/>
                <w:caps/>
                <w:sz w:val="24"/>
                <w:lang w:val="lv-LV"/>
              </w:rPr>
            </w:pPr>
            <w:r>
              <w:rPr>
                <w:caps/>
                <w:sz w:val="24"/>
                <w:lang w:val="lv-LV"/>
              </w:rPr>
              <w:t>7</w:t>
            </w:r>
            <w:r w:rsidRPr="00D437BF">
              <w:rPr>
                <w:caps/>
                <w:sz w:val="24"/>
                <w:lang w:val="lv-LV"/>
              </w:rPr>
              <w:t>.</w:t>
            </w:r>
            <w:r>
              <w:rPr>
                <w:b/>
                <w:caps/>
                <w:sz w:val="24"/>
                <w:lang w:val="lv-LV"/>
              </w:rPr>
              <w:t xml:space="preserve"> </w:t>
            </w:r>
            <w:r w:rsidR="00EB5F72">
              <w:rPr>
                <w:b/>
                <w:caps/>
                <w:sz w:val="24"/>
                <w:lang w:val="lv-LV"/>
              </w:rPr>
              <w:t>Slēdziens</w:t>
            </w:r>
          </w:p>
          <w:p w:rsidR="00DB6B34" w:rsidP="002A520D" w14:paraId="69315B2D" w14:textId="3C7ACCA3">
            <w:pPr>
              <w:jc w:val="both"/>
              <w:rPr>
                <w:sz w:val="24"/>
                <w:lang w:val="lv-LV"/>
              </w:rPr>
            </w:pPr>
            <w:r w:rsidRPr="00D84C4B">
              <w:rPr>
                <w:sz w:val="24"/>
                <w:lang w:val="lv-LV"/>
              </w:rPr>
              <w:t xml:space="preserve">   </w:t>
            </w:r>
            <w:r w:rsidRPr="00A95565" w:rsidR="004B1221">
              <w:rPr>
                <w:sz w:val="24"/>
                <w:lang w:val="lv-LV"/>
              </w:rPr>
              <w:t>Dien</w:t>
            </w:r>
            <w:r w:rsidR="00E2449F">
              <w:rPr>
                <w:sz w:val="24"/>
                <w:lang w:val="lv-LV"/>
              </w:rPr>
              <w:t>n</w:t>
            </w:r>
            <w:r w:rsidRPr="00A95565" w:rsidR="004B1221">
              <w:rPr>
                <w:sz w:val="24"/>
                <w:lang w:val="lv-LV"/>
              </w:rPr>
              <w:t>a</w:t>
            </w:r>
            <w:r w:rsidR="00E2449F">
              <w:rPr>
                <w:sz w:val="24"/>
                <w:lang w:val="lv-LV"/>
              </w:rPr>
              <w:t>kt</w:t>
            </w:r>
            <w:r w:rsidRPr="00A95565" w:rsidR="004B1221">
              <w:rPr>
                <w:sz w:val="24"/>
                <w:lang w:val="lv-LV"/>
              </w:rPr>
              <w:t>s</w:t>
            </w:r>
            <w:r w:rsidR="00E2449F">
              <w:rPr>
                <w:sz w:val="24"/>
                <w:lang w:val="lv-LV"/>
              </w:rPr>
              <w:t xml:space="preserve"> bērnu</w:t>
            </w:r>
            <w:r w:rsidRPr="00A95565" w:rsidR="004B1221">
              <w:rPr>
                <w:sz w:val="24"/>
                <w:lang w:val="lv-LV"/>
              </w:rPr>
              <w:t xml:space="preserve"> nometne „</w:t>
            </w:r>
            <w:r w:rsidR="00406FFD">
              <w:rPr>
                <w:sz w:val="24"/>
                <w:lang w:val="lv-LV"/>
              </w:rPr>
              <w:t>Aktīva vasara 2022</w:t>
            </w:r>
            <w:r w:rsidRPr="00E806ED" w:rsidR="004B1221">
              <w:rPr>
                <w:sz w:val="24"/>
                <w:lang w:val="lv-LV"/>
              </w:rPr>
              <w:t xml:space="preserve">” </w:t>
            </w:r>
            <w:r w:rsidRPr="00E806ED" w:rsidR="00E806ED">
              <w:rPr>
                <w:sz w:val="24"/>
                <w:lang w:val="lv-LV"/>
              </w:rPr>
              <w:t>„Rogs”, Kaunatas pagastā, Rēzeknes novadā</w:t>
            </w:r>
            <w:r w:rsidRPr="002A520D" w:rsidR="00E806ED">
              <w:rPr>
                <w:sz w:val="24"/>
                <w:lang w:val="lv-LV"/>
              </w:rPr>
              <w:t xml:space="preserve"> </w:t>
            </w:r>
            <w:r w:rsidRPr="00A95565" w:rsidR="004B1221">
              <w:rPr>
                <w:sz w:val="24"/>
                <w:lang w:val="lv-LV"/>
              </w:rPr>
              <w:t>atbilst higiēnas prasībām</w:t>
            </w:r>
            <w:r w:rsidR="004B1221">
              <w:rPr>
                <w:sz w:val="24"/>
                <w:lang w:val="lv-LV"/>
              </w:rPr>
              <w:t>.</w:t>
            </w:r>
          </w:p>
          <w:p w:rsidR="00EC6740" w:rsidRPr="008A3DA7" w:rsidP="00BF28D3" w14:paraId="0F8466A8" w14:textId="5123E5BD">
            <w:pPr>
              <w:rPr>
                <w:sz w:val="24"/>
                <w:lang w:val="lv-LV"/>
              </w:rPr>
            </w:pPr>
          </w:p>
        </w:tc>
      </w:tr>
      <w:tr w14:paraId="23849157" w14:textId="77777777" w:rsidTr="005A519F">
        <w:tblPrEx>
          <w:tblW w:w="9247" w:type="dxa"/>
          <w:tblInd w:w="103" w:type="dxa"/>
          <w:tblLook w:val="04A0"/>
        </w:tblPrEx>
        <w:tc>
          <w:tcPr>
            <w:tcW w:w="9237" w:type="dxa"/>
            <w:gridSpan w:val="2"/>
            <w:tcBorders>
              <w:top w:val="single" w:sz="4" w:space="0" w:color="auto"/>
              <w:left w:val="single" w:sz="4" w:space="0" w:color="auto"/>
              <w:bottom w:val="single" w:sz="4" w:space="0" w:color="auto"/>
              <w:right w:val="single" w:sz="4" w:space="0" w:color="auto"/>
            </w:tcBorders>
          </w:tcPr>
          <w:p w:rsidR="00C17178" w:rsidRPr="000964F0" w:rsidP="00C17178" w14:paraId="2102B047" w14:textId="77777777">
            <w:pPr>
              <w:numPr>
                <w:ilvl w:val="0"/>
                <w:numId w:val="14"/>
              </w:numPr>
              <w:tabs>
                <w:tab w:val="left" w:pos="342"/>
                <w:tab w:val="left" w:pos="993"/>
              </w:tabs>
              <w:spacing w:before="60" w:after="60"/>
              <w:ind w:left="0" w:firstLine="72"/>
              <w:jc w:val="both"/>
              <w:rPr>
                <w:b/>
                <w:sz w:val="24"/>
                <w:lang w:val="lv-LV"/>
              </w:rPr>
            </w:pPr>
            <w:r w:rsidRPr="00246554">
              <w:rPr>
                <w:b/>
                <w:sz w:val="24"/>
                <w:lang w:val="lv-LV"/>
              </w:rPr>
              <w:t xml:space="preserve">Rekomendējamie pasākumi </w:t>
            </w:r>
          </w:p>
          <w:p w:rsidR="005341C6" w:rsidRPr="00AC6113" w:rsidP="005341C6" w14:paraId="280124B5" w14:textId="59D5B8F9">
            <w:pPr>
              <w:pStyle w:val="ListParagraph"/>
              <w:numPr>
                <w:ilvl w:val="1"/>
                <w:numId w:val="15"/>
              </w:numPr>
              <w:tabs>
                <w:tab w:val="left" w:pos="34"/>
                <w:tab w:val="left" w:pos="459"/>
              </w:tabs>
              <w:contextualSpacing/>
              <w:jc w:val="both"/>
              <w:rPr>
                <w:rFonts w:ascii="Times New Roman" w:hAnsi="Times New Roman"/>
                <w:sz w:val="24"/>
                <w:szCs w:val="24"/>
              </w:rPr>
            </w:pPr>
            <w:r>
              <w:rPr>
                <w:rFonts w:ascii="Times New Roman" w:hAnsi="Times New Roman"/>
                <w:sz w:val="24"/>
                <w:szCs w:val="24"/>
              </w:rPr>
              <w:t xml:space="preserve"> </w:t>
            </w:r>
            <w:r w:rsidRPr="00AC6113">
              <w:rPr>
                <w:rFonts w:ascii="Times New Roman" w:hAnsi="Times New Roman"/>
                <w:sz w:val="24"/>
                <w:szCs w:val="24"/>
              </w:rPr>
              <w:t>Nodrošināt Ministru kabineta 2009. gada 1. septembra noteikumu Nr.981 „Bērnu nometņu organizēšanas un darbības kārtība” prasību izpildi.</w:t>
            </w:r>
          </w:p>
          <w:p w:rsidR="005341C6" w:rsidRPr="00AC6113" w:rsidP="005341C6" w14:paraId="4EE9EC19" w14:textId="772615B3">
            <w:pPr>
              <w:pStyle w:val="ListParagraph"/>
              <w:numPr>
                <w:ilvl w:val="1"/>
                <w:numId w:val="15"/>
              </w:numPr>
              <w:tabs>
                <w:tab w:val="left" w:pos="34"/>
                <w:tab w:val="left" w:pos="459"/>
              </w:tabs>
              <w:contextualSpacing/>
              <w:jc w:val="both"/>
              <w:rPr>
                <w:rFonts w:ascii="Times New Roman" w:hAnsi="Times New Roman"/>
                <w:sz w:val="24"/>
                <w:szCs w:val="24"/>
              </w:rPr>
            </w:pPr>
            <w:r>
              <w:rPr>
                <w:rFonts w:ascii="Times New Roman" w:hAnsi="Times New Roman"/>
                <w:sz w:val="24"/>
                <w:szCs w:val="24"/>
              </w:rPr>
              <w:t xml:space="preserve"> </w:t>
            </w:r>
            <w:r w:rsidRPr="00AC6113">
              <w:rPr>
                <w:rFonts w:ascii="Times New Roman" w:hAnsi="Times New Roman"/>
                <w:sz w:val="24"/>
                <w:szCs w:val="24"/>
              </w:rPr>
              <w:t>Nometņu darbības laikā ievērot vadlīnijas „Vadlīnijas piesardzības pasākumiem bērnu nometņu organizētājiem”</w:t>
            </w:r>
            <w:r>
              <w:rPr>
                <w:rFonts w:ascii="Times New Roman" w:hAnsi="Times New Roman"/>
                <w:sz w:val="24"/>
                <w:szCs w:val="24"/>
              </w:rPr>
              <w:t>.</w:t>
            </w:r>
            <w:r w:rsidRPr="00AC6113">
              <w:rPr>
                <w:rFonts w:ascii="Times New Roman" w:hAnsi="Times New Roman"/>
                <w:sz w:val="24"/>
                <w:szCs w:val="24"/>
              </w:rPr>
              <w:t xml:space="preserve"> </w:t>
            </w:r>
          </w:p>
          <w:p w:rsidR="005341C6" w:rsidRPr="00AC6113" w:rsidP="005341C6" w14:paraId="7F136BB2" w14:textId="143CBC47">
            <w:pPr>
              <w:pStyle w:val="ListParagraph"/>
              <w:numPr>
                <w:ilvl w:val="1"/>
                <w:numId w:val="15"/>
              </w:numPr>
              <w:tabs>
                <w:tab w:val="left" w:pos="34"/>
                <w:tab w:val="left" w:pos="459"/>
              </w:tabs>
              <w:contextualSpacing/>
              <w:jc w:val="both"/>
              <w:rPr>
                <w:rFonts w:ascii="Times New Roman" w:hAnsi="Times New Roman"/>
                <w:sz w:val="24"/>
                <w:szCs w:val="24"/>
              </w:rPr>
            </w:pPr>
            <w:r w:rsidRPr="00AC6113">
              <w:rPr>
                <w:rFonts w:ascii="Times New Roman" w:hAnsi="Times New Roman"/>
                <w:sz w:val="24"/>
                <w:szCs w:val="24"/>
              </w:rPr>
              <w:t xml:space="preserve"> Stingri ievērot normatīvo aktu prasības atbilstoši epidemioloģiskās situācijas attīstībai valstī (Ministru kabineta </w:t>
            </w:r>
            <w:r>
              <w:rPr>
                <w:rFonts w:ascii="Times New Roman" w:hAnsi="Times New Roman"/>
                <w:sz w:val="24"/>
                <w:szCs w:val="24"/>
              </w:rPr>
              <w:t>28</w:t>
            </w:r>
            <w:r w:rsidRPr="00AC6113">
              <w:rPr>
                <w:rFonts w:ascii="Times New Roman" w:hAnsi="Times New Roman"/>
                <w:sz w:val="24"/>
                <w:szCs w:val="24"/>
              </w:rPr>
              <w:t>.0</w:t>
            </w:r>
            <w:r>
              <w:rPr>
                <w:rFonts w:ascii="Times New Roman" w:hAnsi="Times New Roman"/>
                <w:sz w:val="24"/>
                <w:szCs w:val="24"/>
              </w:rPr>
              <w:t>9</w:t>
            </w:r>
            <w:r w:rsidRPr="00AC6113">
              <w:rPr>
                <w:rFonts w:ascii="Times New Roman" w:hAnsi="Times New Roman"/>
                <w:sz w:val="24"/>
                <w:szCs w:val="24"/>
              </w:rPr>
              <w:t>.202</w:t>
            </w:r>
            <w:r>
              <w:rPr>
                <w:rFonts w:ascii="Times New Roman" w:hAnsi="Times New Roman"/>
                <w:sz w:val="24"/>
                <w:szCs w:val="24"/>
              </w:rPr>
              <w:t>1</w:t>
            </w:r>
            <w:r w:rsidRPr="00AC6113">
              <w:rPr>
                <w:rFonts w:ascii="Times New Roman" w:hAnsi="Times New Roman"/>
                <w:sz w:val="24"/>
                <w:szCs w:val="24"/>
              </w:rPr>
              <w:t>. noteikumi Nr.</w:t>
            </w:r>
            <w:r>
              <w:rPr>
                <w:rFonts w:ascii="Times New Roman" w:hAnsi="Times New Roman"/>
                <w:sz w:val="24"/>
                <w:szCs w:val="24"/>
              </w:rPr>
              <w:t>6</w:t>
            </w:r>
            <w:r w:rsidRPr="00AC6113">
              <w:rPr>
                <w:rFonts w:ascii="Times New Roman" w:hAnsi="Times New Roman"/>
                <w:sz w:val="24"/>
                <w:szCs w:val="24"/>
              </w:rPr>
              <w:t>6</w:t>
            </w:r>
            <w:r>
              <w:rPr>
                <w:rFonts w:ascii="Times New Roman" w:hAnsi="Times New Roman"/>
                <w:sz w:val="24"/>
                <w:szCs w:val="24"/>
              </w:rPr>
              <w:t>2</w:t>
            </w:r>
            <w:r w:rsidRPr="00AC6113">
              <w:rPr>
                <w:rFonts w:ascii="Times New Roman" w:hAnsi="Times New Roman"/>
                <w:sz w:val="24"/>
                <w:szCs w:val="24"/>
              </w:rPr>
              <w:t xml:space="preserve"> „Epidemioloģiskās drošības pasākumi Covid-19 infekcijas izplatības ierobežošanai”).</w:t>
            </w:r>
          </w:p>
          <w:p w:rsidR="005341C6" w:rsidRPr="00AC6113" w:rsidP="005341C6" w14:paraId="27178C18" w14:textId="0B1B6DCA">
            <w:pPr>
              <w:pStyle w:val="ListParagraph"/>
              <w:numPr>
                <w:ilvl w:val="1"/>
                <w:numId w:val="15"/>
              </w:numPr>
              <w:tabs>
                <w:tab w:val="left" w:pos="34"/>
                <w:tab w:val="left" w:pos="459"/>
              </w:tabs>
              <w:contextualSpacing/>
              <w:jc w:val="both"/>
              <w:rPr>
                <w:rFonts w:ascii="Times New Roman" w:hAnsi="Times New Roman"/>
                <w:sz w:val="24"/>
                <w:szCs w:val="24"/>
              </w:rPr>
            </w:pPr>
            <w:r>
              <w:rPr>
                <w:rFonts w:ascii="Times New Roman" w:hAnsi="Times New Roman"/>
                <w:sz w:val="24"/>
                <w:szCs w:val="24"/>
              </w:rPr>
              <w:t xml:space="preserve"> </w:t>
            </w:r>
            <w:r w:rsidRPr="00AC6113">
              <w:rPr>
                <w:rFonts w:ascii="Times New Roman" w:hAnsi="Times New Roman"/>
                <w:sz w:val="24"/>
                <w:szCs w:val="24"/>
              </w:rPr>
              <w:t xml:space="preserve">Sekot līdzi Slimību profilakses un kontroles centra sniegtajām rekomendācijām par telpu tīrīšanu un dezinfekciju, kā arī bērnu un personāla personīgās higiēnas un profilakses pasākumu ievērošanu. Biežāk lietotās virsmas un priekšmetus, rokas dezinficēt, izmantojot 70% spirtu saturošus dezinfekcijas līdzekļus. Telpu dezinfekcijai – 70 % etanola šķīdumu, nātrija hipohlorīta šķīdumu kā arī citus dezinfekcijas līdzekļus, kas ir efektīvi pret apvalkotajiem (corona) vīrusiem, piemēram, 50% izopropanolu saturoši līdzekļi.    </w:t>
            </w:r>
          </w:p>
          <w:p w:rsidR="005341C6" w:rsidRPr="00AC6113" w:rsidP="005341C6" w14:paraId="4D663515" w14:textId="364F984E">
            <w:pPr>
              <w:pStyle w:val="ListParagraph"/>
              <w:numPr>
                <w:ilvl w:val="1"/>
                <w:numId w:val="15"/>
              </w:numPr>
              <w:tabs>
                <w:tab w:val="left" w:pos="34"/>
                <w:tab w:val="left" w:pos="459"/>
              </w:tabs>
              <w:contextualSpacing/>
              <w:jc w:val="both"/>
              <w:rPr>
                <w:rFonts w:ascii="Times New Roman" w:hAnsi="Times New Roman"/>
                <w:sz w:val="24"/>
                <w:szCs w:val="24"/>
              </w:rPr>
            </w:pPr>
            <w:r>
              <w:rPr>
                <w:rFonts w:ascii="Times New Roman" w:hAnsi="Times New Roman"/>
                <w:sz w:val="24"/>
                <w:szCs w:val="24"/>
              </w:rPr>
              <w:t xml:space="preserve"> </w:t>
            </w:r>
            <w:r w:rsidRPr="00AC6113">
              <w:rPr>
                <w:rFonts w:ascii="Times New Roman" w:hAnsi="Times New Roman"/>
                <w:sz w:val="24"/>
                <w:szCs w:val="24"/>
              </w:rPr>
              <w:t>Nedrīkst pieļaut nepiederošu personu uzturēšanos nometnes teritorijā.</w:t>
            </w:r>
          </w:p>
          <w:p w:rsidR="002F4108" w:rsidRPr="00382E3A" w:rsidP="00382E3A" w14:paraId="4C2BDD9F" w14:textId="3EA8342B">
            <w:pPr>
              <w:tabs>
                <w:tab w:val="left" w:pos="342"/>
              </w:tabs>
              <w:ind w:left="1491" w:hanging="411"/>
              <w:jc w:val="both"/>
              <w:rPr>
                <w:sz w:val="20"/>
                <w:szCs w:val="20"/>
                <w:u w:val="single"/>
                <w:lang w:val="lv-LV"/>
              </w:rPr>
            </w:pPr>
            <w:r>
              <w:rPr>
                <w:sz w:val="24"/>
                <w:lang w:val="lv-LV"/>
              </w:rPr>
              <w:t>8.6.</w:t>
            </w:r>
            <w:r w:rsidR="00BD2E09">
              <w:rPr>
                <w:sz w:val="24"/>
                <w:lang w:val="lv-LV"/>
              </w:rPr>
              <w:t xml:space="preserve"> </w:t>
            </w:r>
            <w:r w:rsidRPr="00AC6113" w:rsidR="005341C6">
              <w:rPr>
                <w:sz w:val="24"/>
                <w:lang w:val="lv-LV"/>
              </w:rPr>
              <w:t>Ja vasarā – peldsezonas laikā, nometnes darbības vietā ir paredzēta nometnes dalībnieku peldēšanās, nometnes organizētājs ir atbildīgs par peldūdens pārbaudi un nepieciešamības gadījumā Veselības inspekcijas amatpersonām tiks uzrādīts apliecinājums (testēšanas pārskats) par peldūdens atbilstību Ministru kabineta 2017. gada 28. novembra noteikumu Nr.692 „Peldvietas izveidošanas, uzturēšanas un ūdens kvalitātes pārvaldības kārtība” prasībām. Peldēšanos organizē peldvietās, kas iekļautas valsts monitoringa programmā vai kurās pirms nometnes darbības uzsākšanas ir veikta peldvietas ūdens kvalitātes pārbaude jebkurā šajā jomā akreditētā laboratorijā.</w:t>
            </w:r>
          </w:p>
          <w:p w:rsidR="00382E3A" w:rsidRPr="00402D47" w:rsidP="00382E3A" w14:paraId="7F315B32" w14:textId="27B454F4">
            <w:pPr>
              <w:tabs>
                <w:tab w:val="left" w:pos="342"/>
                <w:tab w:val="left" w:pos="993"/>
              </w:tabs>
              <w:ind w:left="1440"/>
              <w:jc w:val="both"/>
              <w:rPr>
                <w:sz w:val="20"/>
                <w:szCs w:val="20"/>
                <w:u w:val="single"/>
                <w:lang w:val="lv-LV"/>
              </w:rPr>
            </w:pPr>
          </w:p>
        </w:tc>
      </w:tr>
      <w:tr w14:paraId="311ED10D" w14:textId="77777777" w:rsidTr="005A519F">
        <w:tblPrEx>
          <w:tblW w:w="9247" w:type="dxa"/>
          <w:tblInd w:w="103" w:type="dxa"/>
          <w:tblLook w:val="04A0"/>
        </w:tblPrEx>
        <w:tc>
          <w:tcPr>
            <w:tcW w:w="6161" w:type="dxa"/>
            <w:hideMark/>
          </w:tcPr>
          <w:p w:rsidR="007F2704" w:rsidP="003F4FB2" w14:paraId="07F3B713" w14:textId="77777777">
            <w:pPr>
              <w:rPr>
                <w:sz w:val="24"/>
                <w:lang w:val="lv-LV"/>
              </w:rPr>
            </w:pPr>
          </w:p>
          <w:p w:rsidR="003378B6" w:rsidP="003378B6" w14:paraId="14404020" w14:textId="77777777">
            <w:pPr>
              <w:rPr>
                <w:sz w:val="24"/>
                <w:lang w:val="lv-LV"/>
              </w:rPr>
            </w:pPr>
            <w:r w:rsidRPr="00CB42BC">
              <w:rPr>
                <w:sz w:val="24"/>
                <w:lang w:val="lv-LV"/>
              </w:rPr>
              <w:t xml:space="preserve">Sabiedrības veselības departamenta </w:t>
            </w:r>
          </w:p>
          <w:p w:rsidR="007F2704" w:rsidP="003378B6" w14:paraId="2BC2FEB0" w14:textId="54EF08E1">
            <w:pPr>
              <w:rPr>
                <w:sz w:val="24"/>
                <w:lang w:val="lv-LV"/>
              </w:rPr>
            </w:pPr>
            <w:r w:rsidRPr="00CB42BC">
              <w:rPr>
                <w:sz w:val="24"/>
                <w:lang w:val="lv-LV"/>
              </w:rPr>
              <w:t>Latgales kontroles nodaļas vadītāja</w:t>
            </w:r>
            <w:r w:rsidR="00E67D38">
              <w:rPr>
                <w:sz w:val="24"/>
                <w:lang w:val="lv-LV"/>
              </w:rPr>
              <w:t xml:space="preserve"> </w:t>
            </w:r>
          </w:p>
        </w:tc>
        <w:tc>
          <w:tcPr>
            <w:tcW w:w="3086" w:type="dxa"/>
            <w:hideMark/>
          </w:tcPr>
          <w:p w:rsidR="007F2704" w:rsidP="003F4FB2" w14:paraId="72B174E9" w14:textId="77777777">
            <w:pPr>
              <w:rPr>
                <w:sz w:val="24"/>
                <w:lang w:val="lv-LV"/>
              </w:rPr>
            </w:pPr>
          </w:p>
          <w:p w:rsidR="003378B6" w:rsidP="003F4FB2" w14:paraId="525C4F3B" w14:textId="77777777">
            <w:pPr>
              <w:rPr>
                <w:noProof/>
                <w:sz w:val="24"/>
                <w:lang w:val="lv-LV"/>
              </w:rPr>
            </w:pPr>
          </w:p>
          <w:p w:rsidR="007F2704" w:rsidP="003F4FB2" w14:paraId="1CDEF9B8" w14:textId="5E0CAF77">
            <w:pPr>
              <w:rPr>
                <w:sz w:val="24"/>
                <w:lang w:val="lv-LV"/>
              </w:rPr>
            </w:pPr>
            <w:r>
              <w:rPr>
                <w:noProof/>
                <w:sz w:val="24"/>
                <w:lang w:val="lv-LV"/>
              </w:rPr>
              <w:t>Ludmila Vainiņa</w:t>
            </w:r>
          </w:p>
        </w:tc>
      </w:tr>
    </w:tbl>
    <w:p w:rsidR="007F2704" w:rsidP="007F2704" w14:paraId="5F331E8C" w14:textId="77777777">
      <w:pPr>
        <w:tabs>
          <w:tab w:val="right" w:pos="9072"/>
        </w:tabs>
        <w:rPr>
          <w:sz w:val="24"/>
          <w:lang w:val="lv-LV"/>
        </w:rPr>
      </w:pPr>
    </w:p>
    <w:tbl>
      <w:tblPr>
        <w:tblW w:w="9356" w:type="dxa"/>
        <w:tblInd w:w="108" w:type="dxa"/>
        <w:tblLayout w:type="fixed"/>
        <w:tblLook w:val="04A0"/>
      </w:tblPr>
      <w:tblGrid>
        <w:gridCol w:w="9356"/>
      </w:tblGrid>
      <w:tr w14:paraId="5D3D33A7" w14:textId="77777777" w:rsidTr="003F4FB2">
        <w:tblPrEx>
          <w:tblW w:w="9356" w:type="dxa"/>
          <w:tblInd w:w="108" w:type="dxa"/>
          <w:tblLayout w:type="fixed"/>
          <w:tblLook w:val="04A0"/>
        </w:tblPrEx>
        <w:tc>
          <w:tcPr>
            <w:tcW w:w="9356" w:type="dxa"/>
            <w:hideMark/>
          </w:tcPr>
          <w:p w:rsidR="007F2704" w:rsidRPr="001827B2" w:rsidP="003F4FB2" w14:paraId="4727CF01" w14:textId="77777777">
            <w:pPr>
              <w:pStyle w:val="H4"/>
              <w:spacing w:after="0"/>
              <w:jc w:val="left"/>
              <w:outlineLvl w:val="9"/>
              <w:rPr>
                <w:b w:val="0"/>
                <w:sz w:val="20"/>
                <w:szCs w:val="20"/>
              </w:rPr>
            </w:pPr>
            <w:r w:rsidRPr="006D6ACF">
              <w:rPr>
                <w:b w:val="0"/>
                <w:noProof/>
                <w:sz w:val="20"/>
                <w:szCs w:val="20"/>
                <w:lang w:val="en-GB" w:eastAsia="en-US"/>
              </w:rPr>
              <w:t>Vladimirs Miņins</w:t>
            </w:r>
            <w:r w:rsidRPr="001827B2">
              <w:rPr>
                <w:b w:val="0"/>
                <w:sz w:val="20"/>
                <w:szCs w:val="20"/>
              </w:rPr>
              <w:t xml:space="preserve">, </w:t>
            </w:r>
            <w:r w:rsidRPr="006D6ACF">
              <w:rPr>
                <w:b w:val="0"/>
                <w:noProof/>
                <w:sz w:val="20"/>
                <w:szCs w:val="20"/>
                <w:lang w:val="en-GB" w:eastAsia="en-US"/>
              </w:rPr>
              <w:t>64624226</w:t>
            </w:r>
          </w:p>
        </w:tc>
      </w:tr>
      <w:tr w14:paraId="0721A00D" w14:textId="77777777" w:rsidTr="003F4FB2">
        <w:tblPrEx>
          <w:tblW w:w="9356" w:type="dxa"/>
          <w:tblInd w:w="108" w:type="dxa"/>
          <w:tblLayout w:type="fixed"/>
          <w:tblLook w:val="04A0"/>
        </w:tblPrEx>
        <w:trPr>
          <w:trHeight w:val="319"/>
        </w:trPr>
        <w:tc>
          <w:tcPr>
            <w:tcW w:w="9356" w:type="dxa"/>
            <w:hideMark/>
          </w:tcPr>
          <w:p w:rsidR="007F2704" w:rsidRPr="008E62F0" w:rsidP="003F4FB2" w14:paraId="0FF362CA" w14:textId="77777777">
            <w:pPr>
              <w:pStyle w:val="H4"/>
              <w:spacing w:after="0"/>
              <w:jc w:val="left"/>
              <w:outlineLvl w:val="9"/>
              <w:rPr>
                <w:b w:val="0"/>
                <w:sz w:val="22"/>
                <w:szCs w:val="22"/>
              </w:rPr>
            </w:pPr>
            <w:r w:rsidRPr="006D6ACF">
              <w:rPr>
                <w:b w:val="0"/>
                <w:noProof/>
                <w:sz w:val="20"/>
                <w:szCs w:val="20"/>
                <w:lang w:val="en-GB" w:eastAsia="en-US"/>
              </w:rPr>
              <w:t>vladimirs.minins@vi.gov.lv</w:t>
            </w:r>
          </w:p>
        </w:tc>
      </w:tr>
    </w:tbl>
    <w:p w:rsidR="00FB48CC" w:rsidP="00D84C4B" w14:paraId="3005BCD5" w14:textId="77777777">
      <w:pPr>
        <w:pStyle w:val="H4"/>
        <w:spacing w:after="0"/>
        <w:jc w:val="left"/>
        <w:outlineLvl w:val="9"/>
        <w:rPr>
          <w:b w:val="0"/>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E53C2B" w14:paraId="2C8D2B37" w14:textId="77777777">
    <w:pPr>
      <w:pStyle w:val="Elektronikaisparaksts"/>
      <w:rPr>
        <w:sz w:val="19"/>
        <w:szCs w:val="19"/>
      </w:rPr>
    </w:pPr>
    <w:r>
      <w:rPr>
        <w:sz w:val="19"/>
        <w:szCs w:val="19"/>
      </w:rPr>
      <w:t>DOKUMENTS PARAKSTĪTS AR DROŠU ELEKTRONISKO PARAKSTU, KAS SATUR LAIKA ZĪMOGU</w:t>
    </w:r>
  </w:p>
  <w:p w:rsidR="002E3FF9" w:rsidP="00E53C2B" w14:paraId="3EBFB6E5" w14:textId="77777777">
    <w:pPr>
      <w:pStyle w:val="Footer"/>
      <w:rPr>
        <w:sz w:val="20"/>
        <w:lang w:val="lv-LV"/>
      </w:rPr>
    </w:pPr>
  </w:p>
  <w:p w:rsidR="002E3FF9" w:rsidRPr="00E53C2B" w:rsidP="00E53C2B" w14:paraId="5BD847D5"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B22CEB" w14:paraId="35333ED4" w14:textId="77777777">
    <w:pPr>
      <w:pStyle w:val="Elektronikaisparaksts"/>
      <w:rPr>
        <w:sz w:val="19"/>
        <w:szCs w:val="19"/>
      </w:rPr>
    </w:pPr>
    <w:r>
      <w:rPr>
        <w:sz w:val="19"/>
        <w:szCs w:val="19"/>
      </w:rPr>
      <w:t>DOKUMENTS PARAKSTĪTS AR DROŠU ELEKTRONISKO PARAKSTU, KAS SATUR LAIKA ZĪMOGU</w:t>
    </w:r>
  </w:p>
  <w:p w:rsidR="002E3FF9" w14:paraId="09FE163F" w14:textId="77777777">
    <w:pPr>
      <w:pStyle w:val="Footer"/>
      <w:rPr>
        <w:sz w:val="20"/>
        <w:lang w:val="lv-LV"/>
      </w:rPr>
    </w:pPr>
  </w:p>
  <w:p w:rsidR="002E3FF9" w:rsidRPr="00022614" w14:paraId="73A83072"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1EFE3AE4"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0F71F6">
      <w:rPr>
        <w:rStyle w:val="PageNumber"/>
      </w:rPr>
      <w:fldChar w:fldCharType="separate"/>
    </w:r>
    <w:r>
      <w:rPr>
        <w:rStyle w:val="PageNumber"/>
      </w:rPr>
      <w:fldChar w:fldCharType="end"/>
    </w:r>
  </w:p>
  <w:p w:rsidR="002E3FF9" w14:paraId="1A260E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022C299F"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3</w:t>
    </w:r>
    <w:r>
      <w:rPr>
        <w:rStyle w:val="PageNumber"/>
        <w:sz w:val="24"/>
      </w:rPr>
      <w:fldChar w:fldCharType="end"/>
    </w:r>
  </w:p>
  <w:p w:rsidR="002E3FF9" w14:paraId="73455FA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248" w:type="dxa"/>
      <w:tblInd w:w="108" w:type="dxa"/>
      <w:tblLayout w:type="fixed"/>
      <w:tblLook w:val="04A0"/>
    </w:tblPr>
    <w:tblGrid>
      <w:gridCol w:w="6555"/>
      <w:gridCol w:w="2693"/>
    </w:tblGrid>
    <w:tr w14:paraId="07F565F9" w14:textId="77777777" w:rsidTr="0035491C">
      <w:tblPrEx>
        <w:tblW w:w="9248" w:type="dxa"/>
        <w:tblInd w:w="108" w:type="dxa"/>
        <w:tblLayout w:type="fixed"/>
        <w:tblLook w:val="04A0"/>
      </w:tblPrEx>
      <w:tc>
        <w:tcPr>
          <w:tcW w:w="6555" w:type="dxa"/>
          <w:vAlign w:val="center"/>
        </w:tcPr>
        <w:p w:rsidR="002E3FF9" w:rsidRPr="00C752CC" w:rsidP="00710429" w14:paraId="61222DE7" w14:textId="77777777">
          <w:pPr>
            <w:pStyle w:val="Heading2"/>
            <w:rPr>
              <w:b w:val="0"/>
              <w:bCs/>
              <w:sz w:val="24"/>
              <w:lang w:val="lv-LV"/>
            </w:rPr>
          </w:pPr>
        </w:p>
      </w:tc>
      <w:tc>
        <w:tcPr>
          <w:tcW w:w="2693" w:type="dxa"/>
          <w:vAlign w:val="center"/>
        </w:tcPr>
        <w:p w:rsidR="002E3FF9" w:rsidRPr="00C752CC" w:rsidP="00C752CC" w14:paraId="7747E582" w14:textId="77777777">
          <w:pPr>
            <w:pStyle w:val="Heading2"/>
            <w:jc w:val="left"/>
            <w:rPr>
              <w:b w:val="0"/>
              <w:bCs/>
              <w:sz w:val="24"/>
              <w:lang w:val="lv-LV"/>
            </w:rPr>
          </w:pPr>
          <w:r w:rsidRPr="00C752CC">
            <w:rPr>
              <w:b w:val="0"/>
              <w:bCs/>
              <w:sz w:val="24"/>
              <w:lang w:val="lv-LV"/>
            </w:rPr>
            <w:t>Pielikums</w:t>
          </w:r>
        </w:p>
        <w:p w:rsidR="002E3FF9" w:rsidRPr="00C752CC" w:rsidP="0035491C" w14:paraId="1C3CB054" w14:textId="77777777">
          <w:pPr>
            <w:ind w:left="-222" w:firstLine="222"/>
            <w:rPr>
              <w:sz w:val="24"/>
              <w:lang w:val="lv-LV"/>
            </w:rPr>
          </w:pPr>
          <w:r w:rsidRPr="00C752CC">
            <w:rPr>
              <w:sz w:val="24"/>
              <w:lang w:val="lv-LV"/>
            </w:rPr>
            <w:t>Veselības inspekcijas</w:t>
          </w:r>
        </w:p>
        <w:p w:rsidR="002E3FF9" w:rsidRPr="0035491C" w:rsidP="00C752CC" w14:paraId="5F4542FB" w14:textId="77777777">
          <w:pPr>
            <w:rPr>
              <w:sz w:val="24"/>
              <w:u w:val="single"/>
              <w:lang w:val="lv-LV"/>
            </w:rPr>
          </w:pPr>
          <w:r w:rsidRPr="00327535">
            <w:rPr>
              <w:bCs/>
              <w:noProof/>
              <w:sz w:val="22"/>
              <w:szCs w:val="22"/>
              <w:u w:val="single"/>
              <w:lang w:val="lv-LV"/>
            </w:rPr>
            <w:t>27.06.2022</w:t>
          </w:r>
        </w:p>
        <w:p w:rsidR="002E3FF9" w:rsidP="00C752CC" w14:paraId="7F27876C" w14:textId="77777777">
          <w:pPr>
            <w:rPr>
              <w:sz w:val="24"/>
              <w:lang w:val="lv-LV"/>
            </w:rPr>
          </w:pPr>
          <w:r>
            <w:rPr>
              <w:sz w:val="24"/>
              <w:lang w:val="lv-LV"/>
            </w:rPr>
            <w:t>atzinumam</w:t>
          </w:r>
        </w:p>
        <w:p w:rsidR="002E3FF9" w:rsidRPr="00C752CC" w:rsidP="00C752CC" w14:paraId="2A833E2F" w14:textId="77777777">
          <w:pPr>
            <w:rPr>
              <w:sz w:val="24"/>
              <w:lang w:val="lv-LV"/>
            </w:rPr>
          </w:pPr>
          <w:r>
            <w:rPr>
              <w:sz w:val="24"/>
              <w:lang w:val="lv-LV"/>
            </w:rPr>
            <w:t>Nr</w:t>
          </w:r>
          <w:r w:rsidRPr="0035491C">
            <w:rPr>
              <w:sz w:val="22"/>
              <w:szCs w:val="22"/>
              <w:u w:val="single"/>
              <w:lang w:val="lv-LV"/>
            </w:rPr>
            <w:t>.</w:t>
          </w:r>
          <w:r w:rsidRPr="00327535" w:rsidR="0035491C">
            <w:rPr>
              <w:bCs/>
              <w:noProof/>
              <w:sz w:val="22"/>
              <w:szCs w:val="22"/>
              <w:u w:val="single"/>
              <w:lang w:val="lv-LV"/>
            </w:rPr>
            <w:t>2.4.7.-14/617</w:t>
          </w:r>
        </w:p>
      </w:tc>
    </w:tr>
  </w:tbl>
  <w:p w:rsidR="002E3FF9" w:rsidRPr="00783D52" w:rsidP="00633DAF" w14:paraId="6C55AD36" w14:textId="77777777">
    <w:pPr>
      <w:pStyle w:val="Header"/>
      <w:jc w:val="center"/>
      <w:rPr>
        <w:sz w:val="20"/>
      </w:rPr>
    </w:pPr>
    <w:r>
      <w:rPr>
        <w:noProof/>
        <w:sz w:val="20"/>
        <w:lang w:val="en-US"/>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P="00633DAF" w14:paraId="2DE2F3D1" w14:textId="77777777">
    <w:pPr>
      <w:pStyle w:val="Header"/>
      <w:pBdr>
        <w:bottom w:val="single" w:sz="4" w:space="1" w:color="auto"/>
      </w:pBdr>
      <w:jc w:val="center"/>
      <w:rPr>
        <w:sz w:val="20"/>
      </w:rPr>
    </w:pPr>
    <w:r>
      <w:rPr>
        <w:noProof/>
        <w:sz w:val="20"/>
        <w:lang w:val="en-US"/>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D41973" w:rsidP="00D41973" w14:paraId="76B074DC" w14:textId="77777777">
    <w:pPr>
      <w:jc w:val="center"/>
      <w:rPr>
        <w:sz w:val="20"/>
        <w:szCs w:val="20"/>
        <w:lang w:val="lv-LV"/>
      </w:rPr>
    </w:pPr>
    <w:r>
      <w:rPr>
        <w:sz w:val="20"/>
        <w:szCs w:val="20"/>
        <w:lang w:val="lv-LV"/>
      </w:rPr>
      <w:t>Klijānu iela 7, Rīga, LV-1012, faktiskā adrese: 18.novembra iela 105, Daugavpils, LV-5404</w:t>
    </w:r>
  </w:p>
  <w:p w:rsidR="00D41973" w:rsidP="00D41973" w14:paraId="6A801740" w14:textId="77777777">
    <w:pPr>
      <w:jc w:val="center"/>
      <w:rPr>
        <w:sz w:val="20"/>
      </w:rPr>
    </w:pPr>
    <w:r>
      <w:rPr>
        <w:sz w:val="20"/>
        <w:szCs w:val="20"/>
        <w:lang w:val="lv-LV"/>
      </w:rPr>
      <w:t xml:space="preserve">tālrunis: 65424547, tālrunis/fakss: 65429529, e-pasts: latgale@vi.gov.lv, </w:t>
    </w:r>
    <w:hyperlink r:id="rId2" w:history="1">
      <w:r>
        <w:rPr>
          <w:rStyle w:val="Hyperlink"/>
          <w:sz w:val="20"/>
          <w:szCs w:val="20"/>
          <w:lang w:val="lv-LV"/>
        </w:rPr>
        <w:t>www.vi.gov.lv</w:t>
      </w:r>
    </w:hyperlink>
  </w:p>
  <w:p w:rsidR="002E3FF9" w:rsidRPr="00D41973" w:rsidP="00633DAF" w14:paraId="4F08F1DA"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1">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15:restartNumberingAfterBreak="1">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3C3046B0"/>
    <w:multiLevelType w:val="hybridMultilevel"/>
    <w:tmpl w:val="1FD0F28A"/>
    <w:lvl w:ilvl="0">
      <w:start w:val="8"/>
      <w:numFmt w:val="decimal"/>
      <w:lvlText w:val="%1."/>
      <w:lvlJc w:val="left"/>
      <w:pPr>
        <w:ind w:left="214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56910E7"/>
    <w:multiLevelType w:val="multilevel"/>
    <w:tmpl w:val="53B822A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1">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1">
    <w:nsid w:val="64D21F5F"/>
    <w:multiLevelType w:val="hybridMultilevel"/>
    <w:tmpl w:val="105E3328"/>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8" w15:restartNumberingAfterBreak="1">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9" w15:restartNumberingAfterBreak="1">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1">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1" w15:restartNumberingAfterBreak="1">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2" w15:restartNumberingAfterBreak="1">
    <w:nsid w:val="77C878E5"/>
    <w:multiLevelType w:val="hybridMultilevel"/>
    <w:tmpl w:val="DCB8FB3E"/>
    <w:lvl w:ilvl="0">
      <w:start w:val="1"/>
      <w:numFmt w:val="decimal"/>
      <w:lvlText w:val="%1."/>
      <w:lvlJc w:val="left"/>
      <w:pPr>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1">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6"/>
  </w:num>
  <w:num w:numId="2">
    <w:abstractNumId w:val="1"/>
  </w:num>
  <w:num w:numId="3">
    <w:abstractNumId w:val="0"/>
  </w:num>
  <w:num w:numId="4">
    <w:abstractNumId w:val="3"/>
  </w:num>
  <w:num w:numId="5">
    <w:abstractNumId w:val="10"/>
  </w:num>
  <w:num w:numId="6">
    <w:abstractNumId w:val="11"/>
  </w:num>
  <w:num w:numId="7">
    <w:abstractNumId w:val="8"/>
  </w:num>
  <w:num w:numId="8">
    <w:abstractNumId w:val="2"/>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060C"/>
    <w:rsid w:val="00011A1A"/>
    <w:rsid w:val="00013731"/>
    <w:rsid w:val="00022614"/>
    <w:rsid w:val="00035D24"/>
    <w:rsid w:val="00042421"/>
    <w:rsid w:val="0004312B"/>
    <w:rsid w:val="00043DA9"/>
    <w:rsid w:val="00043E66"/>
    <w:rsid w:val="00044E16"/>
    <w:rsid w:val="00064244"/>
    <w:rsid w:val="00064EB8"/>
    <w:rsid w:val="00082050"/>
    <w:rsid w:val="00083D68"/>
    <w:rsid w:val="00085FDD"/>
    <w:rsid w:val="000964F0"/>
    <w:rsid w:val="0009799A"/>
    <w:rsid w:val="000A19D0"/>
    <w:rsid w:val="000A4BD0"/>
    <w:rsid w:val="000C05D2"/>
    <w:rsid w:val="000D509E"/>
    <w:rsid w:val="000F173F"/>
    <w:rsid w:val="000F71F6"/>
    <w:rsid w:val="00104812"/>
    <w:rsid w:val="00106D19"/>
    <w:rsid w:val="00113588"/>
    <w:rsid w:val="00114A2B"/>
    <w:rsid w:val="00115CB8"/>
    <w:rsid w:val="00120046"/>
    <w:rsid w:val="00151696"/>
    <w:rsid w:val="00161456"/>
    <w:rsid w:val="001742FC"/>
    <w:rsid w:val="0017534B"/>
    <w:rsid w:val="001827B2"/>
    <w:rsid w:val="00182E1B"/>
    <w:rsid w:val="001849BB"/>
    <w:rsid w:val="00185E48"/>
    <w:rsid w:val="00196AAD"/>
    <w:rsid w:val="001A01E9"/>
    <w:rsid w:val="001A06F3"/>
    <w:rsid w:val="001B2A25"/>
    <w:rsid w:val="001B2B1D"/>
    <w:rsid w:val="001B33C1"/>
    <w:rsid w:val="001B5085"/>
    <w:rsid w:val="001D11EB"/>
    <w:rsid w:val="001D7369"/>
    <w:rsid w:val="001E4D39"/>
    <w:rsid w:val="001F5AE3"/>
    <w:rsid w:val="00211C26"/>
    <w:rsid w:val="002213CB"/>
    <w:rsid w:val="00240007"/>
    <w:rsid w:val="00243D90"/>
    <w:rsid w:val="00245F11"/>
    <w:rsid w:val="00246554"/>
    <w:rsid w:val="0025403B"/>
    <w:rsid w:val="00257113"/>
    <w:rsid w:val="00262D25"/>
    <w:rsid w:val="002747F1"/>
    <w:rsid w:val="00280160"/>
    <w:rsid w:val="00285D97"/>
    <w:rsid w:val="0028640B"/>
    <w:rsid w:val="00293118"/>
    <w:rsid w:val="0029369A"/>
    <w:rsid w:val="002962A8"/>
    <w:rsid w:val="002A349B"/>
    <w:rsid w:val="002A39F3"/>
    <w:rsid w:val="002A520D"/>
    <w:rsid w:val="002C1E3D"/>
    <w:rsid w:val="002C22EC"/>
    <w:rsid w:val="002C4C8F"/>
    <w:rsid w:val="002C774F"/>
    <w:rsid w:val="002D2040"/>
    <w:rsid w:val="002D4858"/>
    <w:rsid w:val="002D5ACD"/>
    <w:rsid w:val="002E10C2"/>
    <w:rsid w:val="002E3FF9"/>
    <w:rsid w:val="002F1A3D"/>
    <w:rsid w:val="002F31D0"/>
    <w:rsid w:val="002F4108"/>
    <w:rsid w:val="002F432F"/>
    <w:rsid w:val="00304183"/>
    <w:rsid w:val="003059B5"/>
    <w:rsid w:val="00306270"/>
    <w:rsid w:val="003161BF"/>
    <w:rsid w:val="003244A4"/>
    <w:rsid w:val="00327535"/>
    <w:rsid w:val="00327CF0"/>
    <w:rsid w:val="00331CA3"/>
    <w:rsid w:val="0033268D"/>
    <w:rsid w:val="003341DA"/>
    <w:rsid w:val="00335C85"/>
    <w:rsid w:val="0033695B"/>
    <w:rsid w:val="003378B6"/>
    <w:rsid w:val="00351B81"/>
    <w:rsid w:val="0035206D"/>
    <w:rsid w:val="0035491C"/>
    <w:rsid w:val="00356E9A"/>
    <w:rsid w:val="003660B0"/>
    <w:rsid w:val="0038155A"/>
    <w:rsid w:val="00382E3A"/>
    <w:rsid w:val="00392428"/>
    <w:rsid w:val="0039440A"/>
    <w:rsid w:val="003A01C4"/>
    <w:rsid w:val="003A098B"/>
    <w:rsid w:val="003A5FA9"/>
    <w:rsid w:val="003B10E1"/>
    <w:rsid w:val="003B63BF"/>
    <w:rsid w:val="003B6779"/>
    <w:rsid w:val="003C0629"/>
    <w:rsid w:val="003C3AA1"/>
    <w:rsid w:val="003C3B7A"/>
    <w:rsid w:val="003E47EF"/>
    <w:rsid w:val="003E6927"/>
    <w:rsid w:val="003F0398"/>
    <w:rsid w:val="003F33B7"/>
    <w:rsid w:val="003F4FB2"/>
    <w:rsid w:val="00402D47"/>
    <w:rsid w:val="004036B0"/>
    <w:rsid w:val="00406FFD"/>
    <w:rsid w:val="00441F02"/>
    <w:rsid w:val="0046092E"/>
    <w:rsid w:val="004610E8"/>
    <w:rsid w:val="00465EA4"/>
    <w:rsid w:val="00472C6E"/>
    <w:rsid w:val="004912DE"/>
    <w:rsid w:val="00494EA2"/>
    <w:rsid w:val="004A5E83"/>
    <w:rsid w:val="004B1221"/>
    <w:rsid w:val="004B1FAC"/>
    <w:rsid w:val="004B7410"/>
    <w:rsid w:val="004C4FF2"/>
    <w:rsid w:val="004D03D2"/>
    <w:rsid w:val="004D76F7"/>
    <w:rsid w:val="004E3A26"/>
    <w:rsid w:val="004E78A9"/>
    <w:rsid w:val="005049C7"/>
    <w:rsid w:val="005341C6"/>
    <w:rsid w:val="00544128"/>
    <w:rsid w:val="005514D8"/>
    <w:rsid w:val="00552816"/>
    <w:rsid w:val="00556AAA"/>
    <w:rsid w:val="00560950"/>
    <w:rsid w:val="00562B75"/>
    <w:rsid w:val="005677A1"/>
    <w:rsid w:val="00567F04"/>
    <w:rsid w:val="005827EC"/>
    <w:rsid w:val="00585B96"/>
    <w:rsid w:val="00594DBA"/>
    <w:rsid w:val="005A4699"/>
    <w:rsid w:val="005A519F"/>
    <w:rsid w:val="005B1A30"/>
    <w:rsid w:val="005B6494"/>
    <w:rsid w:val="005D2592"/>
    <w:rsid w:val="005F6650"/>
    <w:rsid w:val="00603BC3"/>
    <w:rsid w:val="00605D92"/>
    <w:rsid w:val="006205D2"/>
    <w:rsid w:val="00624DF5"/>
    <w:rsid w:val="00627CC4"/>
    <w:rsid w:val="00633DAF"/>
    <w:rsid w:val="00637195"/>
    <w:rsid w:val="00652EBB"/>
    <w:rsid w:val="006545A7"/>
    <w:rsid w:val="00661E61"/>
    <w:rsid w:val="0068137B"/>
    <w:rsid w:val="006834AF"/>
    <w:rsid w:val="006B4C72"/>
    <w:rsid w:val="006B6E15"/>
    <w:rsid w:val="006C066D"/>
    <w:rsid w:val="006D43A1"/>
    <w:rsid w:val="006D6ACF"/>
    <w:rsid w:val="006E06C3"/>
    <w:rsid w:val="006E3012"/>
    <w:rsid w:val="006F7A48"/>
    <w:rsid w:val="00703EF0"/>
    <w:rsid w:val="007101E3"/>
    <w:rsid w:val="00710429"/>
    <w:rsid w:val="00715894"/>
    <w:rsid w:val="007162E0"/>
    <w:rsid w:val="00736B8D"/>
    <w:rsid w:val="007472DF"/>
    <w:rsid w:val="00750DB1"/>
    <w:rsid w:val="00761EB0"/>
    <w:rsid w:val="00777591"/>
    <w:rsid w:val="00783D52"/>
    <w:rsid w:val="007952D0"/>
    <w:rsid w:val="0079632A"/>
    <w:rsid w:val="007A16DE"/>
    <w:rsid w:val="007A5202"/>
    <w:rsid w:val="007B147E"/>
    <w:rsid w:val="007C262C"/>
    <w:rsid w:val="007D09A9"/>
    <w:rsid w:val="007D322C"/>
    <w:rsid w:val="007F2704"/>
    <w:rsid w:val="008033B8"/>
    <w:rsid w:val="008056BC"/>
    <w:rsid w:val="00810FA9"/>
    <w:rsid w:val="00816DA6"/>
    <w:rsid w:val="008179CE"/>
    <w:rsid w:val="00822BBD"/>
    <w:rsid w:val="008355A6"/>
    <w:rsid w:val="00840480"/>
    <w:rsid w:val="00842E5D"/>
    <w:rsid w:val="00846B1E"/>
    <w:rsid w:val="008525E4"/>
    <w:rsid w:val="00853BBD"/>
    <w:rsid w:val="00872DDD"/>
    <w:rsid w:val="00876167"/>
    <w:rsid w:val="0089190F"/>
    <w:rsid w:val="00892567"/>
    <w:rsid w:val="0089710B"/>
    <w:rsid w:val="008A1242"/>
    <w:rsid w:val="008A3DA7"/>
    <w:rsid w:val="008A6AAF"/>
    <w:rsid w:val="008C06D3"/>
    <w:rsid w:val="008C37E6"/>
    <w:rsid w:val="008D0063"/>
    <w:rsid w:val="008D1487"/>
    <w:rsid w:val="008E0C54"/>
    <w:rsid w:val="008E3B42"/>
    <w:rsid w:val="008E62F0"/>
    <w:rsid w:val="00900669"/>
    <w:rsid w:val="00911A26"/>
    <w:rsid w:val="00922ADA"/>
    <w:rsid w:val="00924E65"/>
    <w:rsid w:val="009313A7"/>
    <w:rsid w:val="009428A9"/>
    <w:rsid w:val="009502DD"/>
    <w:rsid w:val="009560BB"/>
    <w:rsid w:val="009561DA"/>
    <w:rsid w:val="009623C2"/>
    <w:rsid w:val="00970D38"/>
    <w:rsid w:val="00974617"/>
    <w:rsid w:val="009762DC"/>
    <w:rsid w:val="00977146"/>
    <w:rsid w:val="00983C0F"/>
    <w:rsid w:val="00987D1B"/>
    <w:rsid w:val="009B4FCF"/>
    <w:rsid w:val="009B58B6"/>
    <w:rsid w:val="009C7C74"/>
    <w:rsid w:val="009D2BEB"/>
    <w:rsid w:val="009D4B9E"/>
    <w:rsid w:val="009E5EB3"/>
    <w:rsid w:val="009E625D"/>
    <w:rsid w:val="009F3DA0"/>
    <w:rsid w:val="009F5F1F"/>
    <w:rsid w:val="00A0044F"/>
    <w:rsid w:val="00A02B48"/>
    <w:rsid w:val="00A10828"/>
    <w:rsid w:val="00A1539A"/>
    <w:rsid w:val="00A26FE5"/>
    <w:rsid w:val="00A31F56"/>
    <w:rsid w:val="00A47DD5"/>
    <w:rsid w:val="00A50189"/>
    <w:rsid w:val="00A51A91"/>
    <w:rsid w:val="00A54A76"/>
    <w:rsid w:val="00A64F5F"/>
    <w:rsid w:val="00A7176E"/>
    <w:rsid w:val="00A71A45"/>
    <w:rsid w:val="00A731DE"/>
    <w:rsid w:val="00A7576E"/>
    <w:rsid w:val="00A8594B"/>
    <w:rsid w:val="00A93E38"/>
    <w:rsid w:val="00A945E8"/>
    <w:rsid w:val="00A95565"/>
    <w:rsid w:val="00A95DF4"/>
    <w:rsid w:val="00AA137E"/>
    <w:rsid w:val="00AB48C7"/>
    <w:rsid w:val="00AB4FB4"/>
    <w:rsid w:val="00AB5F35"/>
    <w:rsid w:val="00AC152C"/>
    <w:rsid w:val="00AC1A33"/>
    <w:rsid w:val="00AC6113"/>
    <w:rsid w:val="00AD4E4E"/>
    <w:rsid w:val="00AE06D7"/>
    <w:rsid w:val="00AF6968"/>
    <w:rsid w:val="00B22CEB"/>
    <w:rsid w:val="00B3640F"/>
    <w:rsid w:val="00B43275"/>
    <w:rsid w:val="00B50590"/>
    <w:rsid w:val="00B60687"/>
    <w:rsid w:val="00B65F6D"/>
    <w:rsid w:val="00B72439"/>
    <w:rsid w:val="00B82621"/>
    <w:rsid w:val="00B8747E"/>
    <w:rsid w:val="00B9671F"/>
    <w:rsid w:val="00B97258"/>
    <w:rsid w:val="00BA0535"/>
    <w:rsid w:val="00BA6305"/>
    <w:rsid w:val="00BC31EE"/>
    <w:rsid w:val="00BC535B"/>
    <w:rsid w:val="00BC5437"/>
    <w:rsid w:val="00BC67F6"/>
    <w:rsid w:val="00BC7ED9"/>
    <w:rsid w:val="00BD2E09"/>
    <w:rsid w:val="00BD5879"/>
    <w:rsid w:val="00BE02B1"/>
    <w:rsid w:val="00BE167E"/>
    <w:rsid w:val="00BE5727"/>
    <w:rsid w:val="00BF195D"/>
    <w:rsid w:val="00BF20F8"/>
    <w:rsid w:val="00BF28D3"/>
    <w:rsid w:val="00C028D1"/>
    <w:rsid w:val="00C108EE"/>
    <w:rsid w:val="00C17178"/>
    <w:rsid w:val="00C26E07"/>
    <w:rsid w:val="00C274B1"/>
    <w:rsid w:val="00C316BF"/>
    <w:rsid w:val="00C37A2B"/>
    <w:rsid w:val="00C42025"/>
    <w:rsid w:val="00C460B7"/>
    <w:rsid w:val="00C55AB8"/>
    <w:rsid w:val="00C63AA2"/>
    <w:rsid w:val="00C64DEC"/>
    <w:rsid w:val="00C7353D"/>
    <w:rsid w:val="00C735DC"/>
    <w:rsid w:val="00C752CC"/>
    <w:rsid w:val="00C82CA2"/>
    <w:rsid w:val="00C96780"/>
    <w:rsid w:val="00C96C06"/>
    <w:rsid w:val="00CA0DAD"/>
    <w:rsid w:val="00CA1ED8"/>
    <w:rsid w:val="00CA22FF"/>
    <w:rsid w:val="00CA2482"/>
    <w:rsid w:val="00CA6198"/>
    <w:rsid w:val="00CA75C7"/>
    <w:rsid w:val="00CA7CFD"/>
    <w:rsid w:val="00CB39E4"/>
    <w:rsid w:val="00CB42BC"/>
    <w:rsid w:val="00CC6E9C"/>
    <w:rsid w:val="00CE762C"/>
    <w:rsid w:val="00CF27A6"/>
    <w:rsid w:val="00CF523E"/>
    <w:rsid w:val="00D00A94"/>
    <w:rsid w:val="00D03C1D"/>
    <w:rsid w:val="00D1528A"/>
    <w:rsid w:val="00D157DB"/>
    <w:rsid w:val="00D20B94"/>
    <w:rsid w:val="00D22AA0"/>
    <w:rsid w:val="00D25B44"/>
    <w:rsid w:val="00D2637A"/>
    <w:rsid w:val="00D3465C"/>
    <w:rsid w:val="00D41973"/>
    <w:rsid w:val="00D41D86"/>
    <w:rsid w:val="00D437BF"/>
    <w:rsid w:val="00D548C7"/>
    <w:rsid w:val="00D56169"/>
    <w:rsid w:val="00D65B8D"/>
    <w:rsid w:val="00D7017A"/>
    <w:rsid w:val="00D71A5E"/>
    <w:rsid w:val="00D72A23"/>
    <w:rsid w:val="00D72ED9"/>
    <w:rsid w:val="00D84ADB"/>
    <w:rsid w:val="00D84C4B"/>
    <w:rsid w:val="00DA043F"/>
    <w:rsid w:val="00DB6B34"/>
    <w:rsid w:val="00DB74BC"/>
    <w:rsid w:val="00DC171A"/>
    <w:rsid w:val="00DD7C9A"/>
    <w:rsid w:val="00DF208A"/>
    <w:rsid w:val="00DF7584"/>
    <w:rsid w:val="00E17CE0"/>
    <w:rsid w:val="00E2449F"/>
    <w:rsid w:val="00E27DB1"/>
    <w:rsid w:val="00E33BCF"/>
    <w:rsid w:val="00E50C24"/>
    <w:rsid w:val="00E513B3"/>
    <w:rsid w:val="00E53C2B"/>
    <w:rsid w:val="00E62112"/>
    <w:rsid w:val="00E66AC6"/>
    <w:rsid w:val="00E67D38"/>
    <w:rsid w:val="00E76432"/>
    <w:rsid w:val="00E806ED"/>
    <w:rsid w:val="00E82EDD"/>
    <w:rsid w:val="00E90474"/>
    <w:rsid w:val="00E94C80"/>
    <w:rsid w:val="00EA22ED"/>
    <w:rsid w:val="00EB5F72"/>
    <w:rsid w:val="00EC33A0"/>
    <w:rsid w:val="00EC6740"/>
    <w:rsid w:val="00ED1E59"/>
    <w:rsid w:val="00EE1010"/>
    <w:rsid w:val="00EE70C4"/>
    <w:rsid w:val="00EF09E1"/>
    <w:rsid w:val="00F11610"/>
    <w:rsid w:val="00F13A76"/>
    <w:rsid w:val="00F14327"/>
    <w:rsid w:val="00F15E02"/>
    <w:rsid w:val="00F2182F"/>
    <w:rsid w:val="00F30519"/>
    <w:rsid w:val="00F43670"/>
    <w:rsid w:val="00F444F3"/>
    <w:rsid w:val="00F607C6"/>
    <w:rsid w:val="00F61CB9"/>
    <w:rsid w:val="00F70D34"/>
    <w:rsid w:val="00F91EE2"/>
    <w:rsid w:val="00F92539"/>
    <w:rsid w:val="00F96A56"/>
    <w:rsid w:val="00FB1B4B"/>
    <w:rsid w:val="00FB20C5"/>
    <w:rsid w:val="00FB38EE"/>
    <w:rsid w:val="00FB48CC"/>
    <w:rsid w:val="00FD0729"/>
    <w:rsid w:val="00FD26CB"/>
    <w:rsid w:val="00FD3715"/>
    <w:rsid w:val="00FD4D3A"/>
    <w:rsid w:val="00FD58AC"/>
    <w:rsid w:val="00FF38E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177E1B5E"/>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 w:type="paragraph" w:customStyle="1" w:styleId="Normal1">
    <w:name w:val="Normal1"/>
    <w:rsid w:val="00EE1010"/>
    <w:rPr>
      <w:sz w:val="28"/>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E39F-B2BC-4EEC-8E71-47C2AB8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4037</Words>
  <Characters>2302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Vladimirs Miņins</cp:lastModifiedBy>
  <cp:revision>5</cp:revision>
  <cp:lastPrinted>2022-02-03T14:26:00Z</cp:lastPrinted>
  <dcterms:created xsi:type="dcterms:W3CDTF">2022-06-27T06:55:00Z</dcterms:created>
  <dcterms:modified xsi:type="dcterms:W3CDTF">2022-06-27T07:01:00Z</dcterms:modified>
</cp:coreProperties>
</file>