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Ind w:w="108" w:type="dxa"/>
        <w:tblLayout w:type="fixed"/>
        <w:tblLook w:val="04A0"/>
      </w:tblPr>
      <w:tblGrid>
        <w:gridCol w:w="4678"/>
        <w:gridCol w:w="4559"/>
        <w:gridCol w:w="119"/>
      </w:tblGrid>
      <w:tr w14:paraId="6A0667D5" w14:textId="77777777" w:rsidTr="008275C0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3"/>
          </w:tcPr>
          <w:p w:rsidR="00D12718" w:rsidRPr="00531ACF" w:rsidP="008275C0" w14:paraId="7767A613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531ACF">
              <w:rPr>
                <w:b/>
                <w:bCs/>
                <w:caps/>
                <w:szCs w:val="28"/>
                <w:lang w:val="lv-LV"/>
              </w:rPr>
              <w:t>Atzinums Par objekta gatavību</w:t>
            </w:r>
          </w:p>
          <w:p w:rsidR="00D12718" w:rsidRPr="00531ACF" w:rsidP="008275C0" w14:paraId="5E5B277A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531ACF">
              <w:rPr>
                <w:b/>
                <w:bCs/>
                <w:caps/>
                <w:szCs w:val="28"/>
                <w:lang w:val="lv-LV"/>
              </w:rPr>
              <w:t xml:space="preserve">darbības uzsākšanai  vai TURPINĀŠANAI </w:t>
            </w:r>
          </w:p>
        </w:tc>
      </w:tr>
      <w:tr w14:paraId="6F7F4D95" w14:textId="77777777" w:rsidTr="008275C0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3"/>
          </w:tcPr>
          <w:p w:rsidR="00D12718" w:rsidRPr="00531ACF" w:rsidP="008275C0" w14:paraId="12CA4188" w14:textId="77777777">
            <w:pPr>
              <w:jc w:val="center"/>
              <w:rPr>
                <w:bCs/>
                <w:sz w:val="24"/>
                <w:lang w:val="lv-LV"/>
              </w:rPr>
            </w:pPr>
            <w:r w:rsidRPr="00531ACF">
              <w:rPr>
                <w:bCs/>
                <w:sz w:val="24"/>
                <w:lang w:val="lv-LV"/>
              </w:rPr>
              <w:t>Rīgā</w:t>
            </w:r>
          </w:p>
          <w:tbl>
            <w:tblPr>
              <w:tblW w:w="9356" w:type="dxa"/>
              <w:tblInd w:w="108" w:type="dxa"/>
              <w:tblLayout w:type="fixed"/>
              <w:tblLook w:val="0000"/>
            </w:tblPr>
            <w:tblGrid>
              <w:gridCol w:w="2909"/>
              <w:gridCol w:w="3430"/>
              <w:gridCol w:w="3017"/>
            </w:tblGrid>
            <w:tr w14:paraId="613C0430" w14:textId="77777777" w:rsidTr="00966281">
              <w:tblPrEx>
                <w:tblW w:w="9356" w:type="dxa"/>
                <w:tblInd w:w="108" w:type="dxa"/>
                <w:tblLayout w:type="fixed"/>
                <w:tblLook w:val="0000"/>
              </w:tblPrEx>
              <w:tc>
                <w:tcPr>
                  <w:tcW w:w="2909" w:type="dxa"/>
                  <w:tcBorders>
                    <w:bottom w:val="single" w:sz="6" w:space="0" w:color="auto"/>
                  </w:tcBorders>
                  <w:vAlign w:val="bottom"/>
                </w:tcPr>
                <w:p w:rsidR="006F0C27" w:rsidRPr="006F0C27" w:rsidP="006F0C27" w14:paraId="478EF55F" w14:textId="77777777">
                  <w:pPr>
                    <w:jc w:val="center"/>
                    <w:rPr>
                      <w:bCs/>
                      <w:sz w:val="24"/>
                      <w:lang w:val="lv-LV"/>
                    </w:rPr>
                  </w:pPr>
                  <w:r w:rsidRPr="006F0C27">
                    <w:rPr>
                      <w:bCs/>
                      <w:noProof/>
                      <w:sz w:val="22"/>
                      <w:szCs w:val="22"/>
                    </w:rPr>
                    <w:t>15.06.2022</w:t>
                  </w:r>
                </w:p>
              </w:tc>
              <w:tc>
                <w:tcPr>
                  <w:tcW w:w="3430" w:type="dxa"/>
                  <w:vAlign w:val="bottom"/>
                </w:tcPr>
                <w:p w:rsidR="006F0C27" w:rsidRPr="006F0C27" w:rsidP="006F0C27" w14:paraId="52682968" w14:textId="77777777">
                  <w:pPr>
                    <w:jc w:val="right"/>
                    <w:rPr>
                      <w:bCs/>
                      <w:sz w:val="24"/>
                      <w:lang w:val="lv-LV"/>
                    </w:rPr>
                  </w:pPr>
                  <w:r w:rsidRPr="006F0C27">
                    <w:rPr>
                      <w:bCs/>
                      <w:sz w:val="24"/>
                      <w:lang w:val="lv-LV"/>
                    </w:rPr>
                    <w:t>Nr.</w:t>
                  </w:r>
                </w:p>
              </w:tc>
              <w:tc>
                <w:tcPr>
                  <w:tcW w:w="3017" w:type="dxa"/>
                  <w:tcBorders>
                    <w:bottom w:val="single" w:sz="6" w:space="0" w:color="auto"/>
                  </w:tcBorders>
                  <w:vAlign w:val="bottom"/>
                </w:tcPr>
                <w:p w:rsidR="006F0C27" w:rsidRPr="006F0C27" w:rsidP="006F0C27" w14:paraId="01096A34" w14:textId="77777777">
                  <w:pPr>
                    <w:rPr>
                      <w:bCs/>
                      <w:sz w:val="24"/>
                      <w:lang w:val="lv-LV"/>
                    </w:rPr>
                  </w:pPr>
                  <w:r w:rsidRPr="006F0C27">
                    <w:rPr>
                      <w:bCs/>
                      <w:noProof/>
                      <w:sz w:val="24"/>
                    </w:rPr>
                    <w:t>2.4.5.-8/511</w:t>
                  </w:r>
                </w:p>
              </w:tc>
            </w:tr>
          </w:tbl>
          <w:p w:rsidR="00D12718" w:rsidRPr="00531ACF" w:rsidP="006F0C27" w14:paraId="7440A823" w14:textId="77777777">
            <w:pPr>
              <w:rPr>
                <w:bCs/>
                <w:sz w:val="24"/>
                <w:lang w:val="lv-LV"/>
              </w:rPr>
            </w:pPr>
          </w:p>
        </w:tc>
      </w:tr>
      <w:tr w14:paraId="5920CD23" w14:textId="77777777" w:rsidTr="008275C0">
        <w:tblPrEx>
          <w:tblW w:w="9356" w:type="dxa"/>
          <w:tblInd w:w="108" w:type="dxa"/>
          <w:tblLayout w:type="fixed"/>
          <w:tblLook w:val="04A0"/>
        </w:tblPrEx>
        <w:tc>
          <w:tcPr>
            <w:tcW w:w="4678" w:type="dxa"/>
            <w:vAlign w:val="bottom"/>
          </w:tcPr>
          <w:p w:rsidR="00D12718" w:rsidRPr="00531ACF" w:rsidP="008275C0" w14:paraId="243F86D2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12718" w:rsidRPr="00531ACF" w:rsidP="006F0C27" w14:paraId="3423F2DE" w14:textId="77777777">
            <w:pPr>
              <w:ind w:firstLine="1310"/>
              <w:jc w:val="right"/>
              <w:rPr>
                <w:b/>
                <w:sz w:val="24"/>
                <w:lang w:val="lv-LV"/>
              </w:rPr>
            </w:pPr>
          </w:p>
          <w:p w:rsidR="00D12718" w:rsidRPr="00531ACF" w:rsidP="00823C51" w14:paraId="6228FA8D" w14:textId="326D4D90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Bērnu un </w:t>
            </w:r>
            <w:r w:rsidR="006F0C27">
              <w:rPr>
                <w:b/>
                <w:sz w:val="24"/>
                <w:lang w:val="lv-LV"/>
              </w:rPr>
              <w:t>J</w:t>
            </w:r>
            <w:r>
              <w:rPr>
                <w:b/>
                <w:sz w:val="24"/>
                <w:lang w:val="lv-LV"/>
              </w:rPr>
              <w:t>auniešu basketbola skola</w:t>
            </w:r>
            <w:r w:rsidR="006F0C27">
              <w:rPr>
                <w:b/>
                <w:sz w:val="24"/>
                <w:lang w:val="lv-LV"/>
              </w:rPr>
              <w:t>i</w:t>
            </w:r>
            <w:r>
              <w:rPr>
                <w:b/>
                <w:sz w:val="24"/>
                <w:lang w:val="lv-LV"/>
              </w:rPr>
              <w:t xml:space="preserve"> ”Rīga”</w:t>
            </w:r>
          </w:p>
        </w:tc>
      </w:tr>
      <w:tr w14:paraId="473E0021" w14:textId="77777777" w:rsidTr="008275C0">
        <w:tblPrEx>
          <w:tblW w:w="9356" w:type="dxa"/>
          <w:tblInd w:w="108" w:type="dxa"/>
          <w:tblLayout w:type="fixed"/>
          <w:tblLook w:val="04A0"/>
        </w:tblPrEx>
        <w:tc>
          <w:tcPr>
            <w:tcW w:w="4678" w:type="dxa"/>
            <w:vAlign w:val="bottom"/>
          </w:tcPr>
          <w:p w:rsidR="00D12718" w:rsidRPr="00531ACF" w:rsidP="008275C0" w14:paraId="5A6A905B" w14:textId="77777777">
            <w:pPr>
              <w:rPr>
                <w:sz w:val="24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12718" w:rsidRPr="00531ACF" w:rsidP="003D4533" w14:paraId="4530C854" w14:textId="137D5460">
            <w:pPr>
              <w:ind w:left="34" w:firstLine="992"/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bskriga@riga.lv</w:t>
            </w:r>
            <w:r w:rsidRPr="00531ACF">
              <w:rPr>
                <w:sz w:val="24"/>
                <w:lang w:val="lv-LV"/>
              </w:rPr>
              <w:t>@</w:t>
            </w:r>
            <w:r w:rsidR="00823C51">
              <w:rPr>
                <w:sz w:val="24"/>
                <w:lang w:val="lv-LV"/>
              </w:rPr>
              <w:t>inbox</w:t>
            </w:r>
            <w:r w:rsidRPr="00531ACF">
              <w:rPr>
                <w:sz w:val="24"/>
                <w:lang w:val="lv-LV"/>
              </w:rPr>
              <w:t>.lv</w:t>
            </w:r>
            <w:r w:rsidRPr="00531ACF">
              <w:rPr>
                <w:sz w:val="24"/>
                <w:lang w:val="lv-LV"/>
              </w:rPr>
              <w:t>.</w:t>
            </w:r>
          </w:p>
          <w:p w:rsidR="00D12718" w:rsidRPr="00531ACF" w:rsidP="008275C0" w14:paraId="7B820D1D" w14:textId="77777777">
            <w:pPr>
              <w:ind w:left="1451" w:firstLine="1451"/>
              <w:jc w:val="right"/>
              <w:rPr>
                <w:b/>
                <w:sz w:val="16"/>
                <w:szCs w:val="16"/>
                <w:lang w:val="lv-LV"/>
              </w:rPr>
            </w:pPr>
          </w:p>
        </w:tc>
      </w:tr>
      <w:tr w14:paraId="4B08CEF6" w14:textId="77777777" w:rsidTr="008275C0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8" w:rsidRPr="00531ACF" w:rsidP="00FA35ED" w14:paraId="3097CFBA" w14:textId="14402E53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spacing w:before="60" w:after="60"/>
              <w:ind w:left="340" w:hanging="302"/>
              <w:rPr>
                <w:sz w:val="24"/>
                <w:lang w:val="lv-LV"/>
              </w:rPr>
            </w:pPr>
            <w:r w:rsidRPr="00531ACF">
              <w:rPr>
                <w:b/>
                <w:sz w:val="24"/>
                <w:lang w:val="lv-LV"/>
              </w:rPr>
              <w:t xml:space="preserve">Objekta nosaukums: </w:t>
            </w:r>
            <w:r w:rsidRPr="00531ACF" w:rsidR="000B2AAE">
              <w:rPr>
                <w:sz w:val="24"/>
                <w:lang w:val="lv-LV"/>
              </w:rPr>
              <w:t>Bērnu dien</w:t>
            </w:r>
            <w:r w:rsidR="00F8781E">
              <w:rPr>
                <w:sz w:val="24"/>
                <w:lang w:val="lv-LV"/>
              </w:rPr>
              <w:t>n</w:t>
            </w:r>
            <w:r w:rsidRPr="00531ACF" w:rsidR="000B2AAE">
              <w:rPr>
                <w:sz w:val="24"/>
                <w:lang w:val="lv-LV"/>
              </w:rPr>
              <w:t>a</w:t>
            </w:r>
            <w:r w:rsidR="00F8781E">
              <w:rPr>
                <w:sz w:val="24"/>
                <w:lang w:val="lv-LV"/>
              </w:rPr>
              <w:t>kt</w:t>
            </w:r>
            <w:r w:rsidRPr="00531ACF" w:rsidR="000B2AAE">
              <w:rPr>
                <w:sz w:val="24"/>
                <w:lang w:val="lv-LV"/>
              </w:rPr>
              <w:t>s nometne</w:t>
            </w:r>
            <w:r w:rsidR="00F8781E">
              <w:rPr>
                <w:sz w:val="24"/>
                <w:lang w:val="lv-LV"/>
              </w:rPr>
              <w:t>s</w:t>
            </w:r>
            <w:r w:rsidRPr="00531ACF" w:rsidR="000B2AAE">
              <w:rPr>
                <w:sz w:val="24"/>
                <w:lang w:val="lv-LV"/>
              </w:rPr>
              <w:t xml:space="preserve"> „</w:t>
            </w:r>
            <w:r w:rsidRPr="00FA35ED" w:rsidR="00FA35ED">
              <w:rPr>
                <w:sz w:val="24"/>
                <w:lang w:val="lv-LV"/>
              </w:rPr>
              <w:t xml:space="preserve"> Basketbols </w:t>
            </w:r>
            <w:r w:rsidR="00823C51">
              <w:rPr>
                <w:sz w:val="24"/>
                <w:lang w:val="lv-LV"/>
              </w:rPr>
              <w:t>Alilujeva</w:t>
            </w:r>
            <w:r w:rsidR="00823C51">
              <w:rPr>
                <w:sz w:val="24"/>
                <w:lang w:val="lv-LV"/>
              </w:rPr>
              <w:t xml:space="preserve"> Līga 1</w:t>
            </w:r>
            <w:r w:rsidRPr="00531ACF" w:rsidR="000B2AAE">
              <w:rPr>
                <w:sz w:val="24"/>
                <w:lang w:val="lv-LV"/>
              </w:rPr>
              <w:t>”</w:t>
            </w:r>
            <w:r w:rsidR="006F0C27">
              <w:rPr>
                <w:sz w:val="24"/>
                <w:lang w:val="lv-LV"/>
              </w:rPr>
              <w:t xml:space="preserve">, </w:t>
            </w:r>
            <w:r w:rsidRPr="00FA35ED" w:rsidR="00FA35ED">
              <w:rPr>
                <w:sz w:val="24"/>
                <w:lang w:val="lv-LV"/>
              </w:rPr>
              <w:t xml:space="preserve">„Basketbols </w:t>
            </w:r>
            <w:r w:rsidR="00FA35ED">
              <w:rPr>
                <w:sz w:val="24"/>
                <w:lang w:val="lv-LV"/>
              </w:rPr>
              <w:t>Alilujeva</w:t>
            </w:r>
            <w:r w:rsidR="00FA35ED">
              <w:rPr>
                <w:sz w:val="24"/>
                <w:lang w:val="lv-LV"/>
              </w:rPr>
              <w:t xml:space="preserve"> Līga 2”</w:t>
            </w:r>
            <w:r w:rsidR="006F0C27">
              <w:rPr>
                <w:sz w:val="24"/>
                <w:lang w:val="lv-LV"/>
              </w:rPr>
              <w:t xml:space="preserve">, </w:t>
            </w:r>
            <w:r w:rsidR="00FA35ED">
              <w:rPr>
                <w:sz w:val="24"/>
                <w:lang w:val="lv-LV"/>
              </w:rPr>
              <w:t xml:space="preserve"> </w:t>
            </w:r>
            <w:r w:rsidRPr="00FA35ED" w:rsidR="00FA35ED">
              <w:rPr>
                <w:sz w:val="24"/>
                <w:lang w:val="lv-LV"/>
              </w:rPr>
              <w:t xml:space="preserve">„ Basketbols </w:t>
            </w:r>
            <w:r w:rsidR="00FA35ED">
              <w:rPr>
                <w:sz w:val="24"/>
                <w:lang w:val="lv-LV"/>
              </w:rPr>
              <w:t>Kallaste Arvo 1”</w:t>
            </w:r>
            <w:r w:rsidR="006F0C27">
              <w:rPr>
                <w:sz w:val="24"/>
                <w:lang w:val="lv-LV"/>
              </w:rPr>
              <w:t xml:space="preserve"> un </w:t>
            </w:r>
            <w:r w:rsidRPr="00FA35ED" w:rsidR="006F0C27">
              <w:rPr>
                <w:sz w:val="24"/>
                <w:lang w:val="lv-LV"/>
              </w:rPr>
              <w:t xml:space="preserve">„ Basketbols </w:t>
            </w:r>
            <w:r w:rsidR="006F0C27">
              <w:rPr>
                <w:sz w:val="24"/>
                <w:lang w:val="lv-LV"/>
              </w:rPr>
              <w:t>Kallaste Arvo 2”</w:t>
            </w:r>
          </w:p>
        </w:tc>
      </w:tr>
      <w:tr w14:paraId="7B9E2148" w14:textId="77777777" w:rsidTr="008275C0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8" w:rsidRPr="00531ACF" w:rsidP="00F96B1C" w14:paraId="2BF89CA5" w14:textId="77777777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531ACF">
              <w:rPr>
                <w:b/>
                <w:sz w:val="24"/>
                <w:lang w:val="lv-LV"/>
              </w:rPr>
              <w:t>Objekta adrese:</w:t>
            </w:r>
            <w:r w:rsidRPr="00531ACF">
              <w:rPr>
                <w:sz w:val="24"/>
                <w:lang w:val="lv-LV"/>
              </w:rPr>
              <w:t xml:space="preserve"> </w:t>
            </w:r>
            <w:r w:rsidRPr="00531ACF" w:rsidR="005811F9">
              <w:rPr>
                <w:sz w:val="24"/>
                <w:lang w:val="lv-LV"/>
              </w:rPr>
              <w:t xml:space="preserve">Jūrmala, </w:t>
            </w:r>
            <w:r w:rsidRPr="00531ACF" w:rsidR="008B310E">
              <w:rPr>
                <w:sz w:val="24"/>
                <w:lang w:val="lv-LV"/>
              </w:rPr>
              <w:t xml:space="preserve">Kronvalda iela 8, Pumpuru vidusskolas </w:t>
            </w:r>
            <w:r w:rsidR="00823C51">
              <w:rPr>
                <w:sz w:val="24"/>
                <w:lang w:val="lv-LV"/>
              </w:rPr>
              <w:t>telp</w:t>
            </w:r>
            <w:r w:rsidR="00F96B1C">
              <w:rPr>
                <w:sz w:val="24"/>
                <w:lang w:val="lv-LV"/>
              </w:rPr>
              <w:t>a</w:t>
            </w:r>
            <w:r w:rsidR="00823C51">
              <w:rPr>
                <w:sz w:val="24"/>
                <w:lang w:val="lv-LV"/>
              </w:rPr>
              <w:t>s</w:t>
            </w:r>
          </w:p>
        </w:tc>
      </w:tr>
      <w:tr w14:paraId="6670EF7A" w14:textId="77777777" w:rsidTr="008275C0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8" w:rsidRPr="00531ACF" w:rsidP="00823C51" w14:paraId="7C6FC1F6" w14:textId="746E6734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531ACF">
              <w:rPr>
                <w:b/>
                <w:sz w:val="24"/>
                <w:lang w:val="lv-LV"/>
              </w:rPr>
              <w:t>Darbības veids:</w:t>
            </w:r>
            <w:r w:rsidRPr="00531ACF">
              <w:rPr>
                <w:sz w:val="24"/>
                <w:lang w:val="lv-LV"/>
              </w:rPr>
              <w:t xml:space="preserve"> </w:t>
            </w:r>
            <w:r w:rsidRPr="00531ACF" w:rsidR="00026C14">
              <w:rPr>
                <w:sz w:val="24"/>
                <w:lang w:val="lv-LV"/>
              </w:rPr>
              <w:t>Bērnu dien</w:t>
            </w:r>
            <w:r w:rsidR="001B0EDD">
              <w:rPr>
                <w:sz w:val="24"/>
                <w:lang w:val="lv-LV"/>
              </w:rPr>
              <w:t>n</w:t>
            </w:r>
            <w:r w:rsidRPr="00531ACF" w:rsidR="00026C14">
              <w:rPr>
                <w:sz w:val="24"/>
                <w:lang w:val="lv-LV"/>
              </w:rPr>
              <w:t>a</w:t>
            </w:r>
            <w:r w:rsidR="001B0EDD">
              <w:rPr>
                <w:sz w:val="24"/>
                <w:lang w:val="lv-LV"/>
              </w:rPr>
              <w:t>kt</w:t>
            </w:r>
            <w:r w:rsidRPr="00531ACF" w:rsidR="00026C14">
              <w:rPr>
                <w:sz w:val="24"/>
                <w:lang w:val="lv-LV"/>
              </w:rPr>
              <w:t>s nometne</w:t>
            </w:r>
            <w:r w:rsidR="00823C51">
              <w:rPr>
                <w:sz w:val="24"/>
                <w:lang w:val="lv-LV"/>
              </w:rPr>
              <w:t xml:space="preserve"> </w:t>
            </w:r>
          </w:p>
        </w:tc>
      </w:tr>
      <w:tr w14:paraId="39C2BB8F" w14:textId="77777777" w:rsidTr="008275C0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8" w:rsidRPr="00531ACF" w:rsidP="00823C51" w14:paraId="15A017EE" w14:textId="49E7F197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531ACF">
              <w:rPr>
                <w:b/>
                <w:sz w:val="24"/>
                <w:lang w:val="lv-LV"/>
              </w:rPr>
              <w:t>Objekta īpašnieks:</w:t>
            </w:r>
            <w:r w:rsidRPr="00531ACF">
              <w:rPr>
                <w:sz w:val="24"/>
                <w:lang w:val="lv-LV"/>
              </w:rPr>
              <w:t xml:space="preserve"> </w:t>
            </w:r>
            <w:r w:rsidRPr="00531ACF" w:rsidR="00496364">
              <w:rPr>
                <w:sz w:val="24"/>
                <w:lang w:val="lv-LV"/>
              </w:rPr>
              <w:t xml:space="preserve">Jūrmalas pilsētas pašvaldība, reģistrācijas Nr. 90000056357;  Lietotājs: </w:t>
            </w:r>
            <w:r w:rsidRPr="00823C51" w:rsidR="00823C51">
              <w:rPr>
                <w:sz w:val="24"/>
                <w:lang w:val="lv-LV"/>
              </w:rPr>
              <w:t xml:space="preserve">Bērnu un </w:t>
            </w:r>
            <w:r w:rsidR="006F0C27">
              <w:rPr>
                <w:sz w:val="24"/>
                <w:lang w:val="lv-LV"/>
              </w:rPr>
              <w:t>J</w:t>
            </w:r>
            <w:r w:rsidRPr="00823C51" w:rsidR="00823C51">
              <w:rPr>
                <w:sz w:val="24"/>
                <w:lang w:val="lv-LV"/>
              </w:rPr>
              <w:t>auniešu basketbola skola ”Rīga”</w:t>
            </w:r>
            <w:r w:rsidRPr="00823C51" w:rsidR="00496364">
              <w:rPr>
                <w:sz w:val="24"/>
                <w:lang w:val="lv-LV"/>
              </w:rPr>
              <w:t>,</w:t>
            </w:r>
            <w:r w:rsidRPr="00531ACF" w:rsidR="00496364">
              <w:rPr>
                <w:sz w:val="24"/>
                <w:lang w:val="lv-LV"/>
              </w:rPr>
              <w:t xml:space="preserve"> reģistrācijas Nr. </w:t>
            </w:r>
            <w:r w:rsidR="00823C51">
              <w:rPr>
                <w:sz w:val="24"/>
                <w:lang w:val="lv-LV"/>
              </w:rPr>
              <w:t>3371902398</w:t>
            </w:r>
          </w:p>
        </w:tc>
      </w:tr>
      <w:tr w14:paraId="30F16B7C" w14:textId="77777777" w:rsidTr="008275C0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8" w:rsidRPr="00531ACF" w:rsidP="00823C51" w14:paraId="7EA23C54" w14:textId="65DB2E83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531ACF">
              <w:rPr>
                <w:b/>
                <w:sz w:val="24"/>
                <w:lang w:val="lv-LV"/>
              </w:rPr>
              <w:t>Iesniegtie dokumenti</w:t>
            </w:r>
            <w:r w:rsidRPr="00531ACF">
              <w:rPr>
                <w:sz w:val="24"/>
                <w:lang w:val="lv-LV"/>
              </w:rPr>
              <w:t>: 1.</w:t>
            </w:r>
            <w:r w:rsidRPr="00531ACF" w:rsidR="000B2AAE">
              <w:rPr>
                <w:sz w:val="24"/>
                <w:lang w:val="lv-LV"/>
              </w:rPr>
              <w:t xml:space="preserve"> </w:t>
            </w:r>
            <w:r w:rsidR="007A48C8">
              <w:rPr>
                <w:sz w:val="24"/>
                <w:lang w:val="lv-LV"/>
              </w:rPr>
              <w:t>24.05.2022. un 13.06.2022</w:t>
            </w:r>
            <w:r w:rsidRPr="00531ACF" w:rsidR="008B310E">
              <w:rPr>
                <w:sz w:val="24"/>
                <w:lang w:val="lv-LV"/>
              </w:rPr>
              <w:t>.</w:t>
            </w:r>
            <w:r w:rsidR="007A48C8">
              <w:rPr>
                <w:sz w:val="24"/>
                <w:lang w:val="lv-LV"/>
              </w:rPr>
              <w:t xml:space="preserve"> </w:t>
            </w:r>
            <w:r w:rsidRPr="00531ACF" w:rsidR="000B2AAE">
              <w:rPr>
                <w:sz w:val="24"/>
                <w:lang w:val="lv-LV"/>
              </w:rPr>
              <w:t>iesniegum</w:t>
            </w:r>
            <w:r w:rsidR="007A48C8">
              <w:rPr>
                <w:sz w:val="24"/>
                <w:lang w:val="lv-LV"/>
              </w:rPr>
              <w:t>i</w:t>
            </w:r>
            <w:r w:rsidRPr="00531ACF" w:rsidR="000B2AAE">
              <w:rPr>
                <w:sz w:val="24"/>
                <w:lang w:val="lv-LV"/>
              </w:rPr>
              <w:t xml:space="preserve"> ar informāciju par </w:t>
            </w:r>
            <w:r w:rsidRPr="00531ACF" w:rsidR="007A48C8">
              <w:rPr>
                <w:sz w:val="24"/>
                <w:lang w:val="lv-LV"/>
              </w:rPr>
              <w:t>nometn</w:t>
            </w:r>
            <w:r w:rsidR="007A48C8">
              <w:rPr>
                <w:sz w:val="24"/>
                <w:lang w:val="lv-LV"/>
              </w:rPr>
              <w:t>ēm</w:t>
            </w:r>
            <w:r w:rsidRPr="00531ACF" w:rsidR="000B2AAE">
              <w:rPr>
                <w:sz w:val="24"/>
                <w:lang w:val="lv-LV"/>
              </w:rPr>
              <w:t xml:space="preserve">. 2. </w:t>
            </w:r>
            <w:r w:rsidRPr="00823C51" w:rsidR="00823C51">
              <w:rPr>
                <w:sz w:val="24"/>
                <w:lang w:val="lv-LV"/>
              </w:rPr>
              <w:t xml:space="preserve">Bērnu un jauniešu basketbola skola ”Rīga” </w:t>
            </w:r>
            <w:r w:rsidR="007A48C8">
              <w:rPr>
                <w:sz w:val="24"/>
                <w:lang w:val="lv-LV"/>
              </w:rPr>
              <w:t>18</w:t>
            </w:r>
            <w:r w:rsidRPr="00531ACF" w:rsidR="000B2AAE">
              <w:rPr>
                <w:sz w:val="24"/>
                <w:lang w:val="lv-LV"/>
              </w:rPr>
              <w:t>.0</w:t>
            </w:r>
            <w:r w:rsidR="007A48C8">
              <w:rPr>
                <w:sz w:val="24"/>
                <w:lang w:val="lv-LV"/>
              </w:rPr>
              <w:t>5</w:t>
            </w:r>
            <w:r w:rsidRPr="00531ACF" w:rsidR="000B2AAE">
              <w:rPr>
                <w:sz w:val="24"/>
                <w:lang w:val="lv-LV"/>
              </w:rPr>
              <w:t>.202</w:t>
            </w:r>
            <w:r w:rsidR="007A48C8">
              <w:rPr>
                <w:sz w:val="24"/>
                <w:lang w:val="lv-LV"/>
              </w:rPr>
              <w:t>2</w:t>
            </w:r>
            <w:r w:rsidRPr="00531ACF" w:rsidR="000B2AAE">
              <w:rPr>
                <w:sz w:val="24"/>
                <w:lang w:val="lv-LV"/>
              </w:rPr>
              <w:t>. rīkojums Nr.</w:t>
            </w:r>
            <w:r w:rsidR="00823C51">
              <w:rPr>
                <w:sz w:val="24"/>
                <w:lang w:val="lv-LV"/>
              </w:rPr>
              <w:t>SPSBR-2</w:t>
            </w:r>
            <w:r w:rsidR="007A48C8">
              <w:rPr>
                <w:sz w:val="24"/>
                <w:lang w:val="lv-LV"/>
              </w:rPr>
              <w:t>2</w:t>
            </w:r>
            <w:r w:rsidR="00823C51">
              <w:rPr>
                <w:sz w:val="24"/>
                <w:lang w:val="lv-LV"/>
              </w:rPr>
              <w:t>-</w:t>
            </w:r>
            <w:r w:rsidR="007A48C8">
              <w:rPr>
                <w:sz w:val="24"/>
                <w:lang w:val="lv-LV"/>
              </w:rPr>
              <w:t>290</w:t>
            </w:r>
            <w:r w:rsidR="00823C51">
              <w:rPr>
                <w:sz w:val="24"/>
                <w:lang w:val="lv-LV"/>
              </w:rPr>
              <w:t>-</w:t>
            </w:r>
            <w:r w:rsidR="007A48C8">
              <w:rPr>
                <w:sz w:val="24"/>
                <w:lang w:val="lv-LV"/>
              </w:rPr>
              <w:t>lī</w:t>
            </w:r>
            <w:r w:rsidRPr="00531ACF" w:rsidR="000B2AAE">
              <w:rPr>
                <w:sz w:val="24"/>
                <w:lang w:val="lv-LV"/>
              </w:rPr>
              <w:t xml:space="preserve"> . 3. Nometnes programma. </w:t>
            </w:r>
            <w:r w:rsidR="00823C51">
              <w:rPr>
                <w:sz w:val="24"/>
                <w:lang w:val="lv-LV"/>
              </w:rPr>
              <w:t>4. Telpu plāns.</w:t>
            </w:r>
            <w:r w:rsidR="007A48C8">
              <w:rPr>
                <w:sz w:val="24"/>
                <w:lang w:val="lv-LV"/>
              </w:rPr>
              <w:t xml:space="preserve"> 5. </w:t>
            </w:r>
            <w:r w:rsidRPr="00823C51" w:rsidR="007A48C8">
              <w:rPr>
                <w:sz w:val="24"/>
                <w:lang w:val="lv-LV"/>
              </w:rPr>
              <w:t xml:space="preserve">Bērnu un </w:t>
            </w:r>
            <w:r w:rsidR="007A48C8">
              <w:rPr>
                <w:sz w:val="24"/>
                <w:lang w:val="lv-LV"/>
              </w:rPr>
              <w:t>J</w:t>
            </w:r>
            <w:r w:rsidRPr="00823C51" w:rsidR="007A48C8">
              <w:rPr>
                <w:sz w:val="24"/>
                <w:lang w:val="lv-LV"/>
              </w:rPr>
              <w:t>auniešu basketbola skola</w:t>
            </w:r>
            <w:r w:rsidR="007A48C8">
              <w:rPr>
                <w:sz w:val="24"/>
                <w:lang w:val="lv-LV"/>
              </w:rPr>
              <w:t>s</w:t>
            </w:r>
            <w:r w:rsidRPr="00823C51" w:rsidR="007A48C8">
              <w:rPr>
                <w:sz w:val="24"/>
                <w:lang w:val="lv-LV"/>
              </w:rPr>
              <w:t xml:space="preserve"> ”Rīga”</w:t>
            </w:r>
            <w:r w:rsidR="007A48C8">
              <w:rPr>
                <w:sz w:val="24"/>
                <w:lang w:val="lv-LV"/>
              </w:rPr>
              <w:t xml:space="preserve"> apliecinājums.</w:t>
            </w:r>
          </w:p>
        </w:tc>
      </w:tr>
      <w:tr w14:paraId="1EB34C8D" w14:textId="77777777" w:rsidTr="008275C0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8" w:rsidRPr="00531ACF" w:rsidP="00823C51" w14:paraId="38B54F63" w14:textId="77777777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531ACF">
              <w:rPr>
                <w:b/>
                <w:sz w:val="24"/>
                <w:lang w:val="lv-LV"/>
              </w:rPr>
              <w:t>Apsekojums</w:t>
            </w:r>
            <w:r w:rsidRPr="00531ACF">
              <w:rPr>
                <w:b/>
                <w:sz w:val="24"/>
                <w:lang w:val="lv-LV"/>
              </w:rPr>
              <w:t xml:space="preserve"> veikts:</w:t>
            </w:r>
            <w:r w:rsidRPr="00531ACF">
              <w:rPr>
                <w:sz w:val="24"/>
                <w:lang w:val="lv-LV"/>
              </w:rPr>
              <w:t xml:space="preserve"> </w:t>
            </w:r>
            <w:r w:rsidR="00823C51">
              <w:rPr>
                <w:sz w:val="24"/>
                <w:lang w:val="lv-LV"/>
              </w:rPr>
              <w:t>28</w:t>
            </w:r>
            <w:r w:rsidRPr="00531ACF">
              <w:rPr>
                <w:sz w:val="24"/>
                <w:lang w:val="lv-LV"/>
              </w:rPr>
              <w:t>.</w:t>
            </w:r>
            <w:r w:rsidRPr="00531ACF" w:rsidR="00D271D9">
              <w:rPr>
                <w:sz w:val="24"/>
                <w:lang w:val="lv-LV"/>
              </w:rPr>
              <w:t>0</w:t>
            </w:r>
            <w:r w:rsidRPr="00531ACF" w:rsidR="00D65156">
              <w:rPr>
                <w:sz w:val="24"/>
                <w:lang w:val="lv-LV"/>
              </w:rPr>
              <w:t>6</w:t>
            </w:r>
            <w:r w:rsidRPr="00531ACF" w:rsidR="00D271D9">
              <w:rPr>
                <w:sz w:val="24"/>
                <w:lang w:val="lv-LV"/>
              </w:rPr>
              <w:t>.202</w:t>
            </w:r>
            <w:r w:rsidRPr="00531ACF" w:rsidR="00D65156">
              <w:rPr>
                <w:sz w:val="24"/>
                <w:lang w:val="lv-LV"/>
              </w:rPr>
              <w:t>1</w:t>
            </w:r>
            <w:r w:rsidRPr="00531ACF" w:rsidR="00D271D9">
              <w:rPr>
                <w:sz w:val="24"/>
                <w:lang w:val="lv-LV"/>
              </w:rPr>
              <w:t>.</w:t>
            </w:r>
            <w:r w:rsidRPr="00531ACF">
              <w:rPr>
                <w:sz w:val="24"/>
                <w:lang w:val="lv-LV"/>
              </w:rPr>
              <w:t xml:space="preserve">, higiēnas ārsts </w:t>
            </w:r>
            <w:r w:rsidRPr="00531ACF" w:rsidR="009F768B">
              <w:rPr>
                <w:sz w:val="24"/>
                <w:lang w:val="lv-LV"/>
              </w:rPr>
              <w:t>Nikolajs Kirejevs</w:t>
            </w:r>
          </w:p>
        </w:tc>
      </w:tr>
      <w:tr w14:paraId="2EA05D17" w14:textId="77777777" w:rsidTr="008275C0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8" w:rsidRPr="00531ACF" w:rsidP="00B305D2" w14:paraId="5F8C90EA" w14:textId="77777777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531ACF">
              <w:rPr>
                <w:b/>
                <w:sz w:val="24"/>
                <w:lang w:val="lv-LV"/>
              </w:rPr>
              <w:t>Laboratoriskie un fizikālie mērījumi:</w:t>
            </w:r>
            <w:r w:rsidRPr="00531ACF">
              <w:rPr>
                <w:sz w:val="24"/>
                <w:lang w:val="lv-LV"/>
              </w:rPr>
              <w:t xml:space="preserve"> </w:t>
            </w:r>
            <w:r w:rsidRPr="00531ACF" w:rsidR="003E3659">
              <w:rPr>
                <w:sz w:val="24"/>
                <w:lang w:val="lv-LV"/>
              </w:rPr>
              <w:t xml:space="preserve">Nav </w:t>
            </w:r>
            <w:r w:rsidRPr="00531ACF" w:rsidR="00B305D2">
              <w:rPr>
                <w:sz w:val="24"/>
                <w:lang w:val="lv-LV"/>
              </w:rPr>
              <w:t>veikti</w:t>
            </w:r>
          </w:p>
        </w:tc>
      </w:tr>
      <w:tr w14:paraId="1D92207E" w14:textId="77777777" w:rsidTr="008275C0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18" w:rsidRPr="00531ACF" w:rsidP="00D12718" w14:paraId="59200D67" w14:textId="77777777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531ACF">
              <w:rPr>
                <w:b/>
                <w:caps/>
                <w:sz w:val="24"/>
                <w:lang w:val="lv-LV"/>
              </w:rPr>
              <w:t>Slēdziens</w:t>
            </w:r>
          </w:p>
          <w:p w:rsidR="00D271D9" w:rsidRPr="00531ACF" w:rsidP="00D271D9" w14:paraId="3DAEFE49" w14:textId="7779421E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Objekt</w:t>
            </w:r>
            <w:r w:rsidR="007A48C8">
              <w:rPr>
                <w:sz w:val="24"/>
                <w:lang w:val="lv-LV"/>
              </w:rPr>
              <w:t>s</w:t>
            </w:r>
            <w:r w:rsidRPr="00531ACF" w:rsidR="00D12718">
              <w:rPr>
                <w:sz w:val="24"/>
                <w:lang w:val="lv-LV"/>
              </w:rPr>
              <w:t xml:space="preserve"> „</w:t>
            </w:r>
            <w:r w:rsidRPr="00531ACF" w:rsidR="007A48C8">
              <w:rPr>
                <w:sz w:val="24"/>
                <w:lang w:val="lv-LV"/>
              </w:rPr>
              <w:t xml:space="preserve"> Bērnu dien</w:t>
            </w:r>
            <w:r w:rsidR="007A48C8">
              <w:rPr>
                <w:sz w:val="24"/>
                <w:lang w:val="lv-LV"/>
              </w:rPr>
              <w:t>n</w:t>
            </w:r>
            <w:r w:rsidRPr="00531ACF" w:rsidR="007A48C8">
              <w:rPr>
                <w:sz w:val="24"/>
                <w:lang w:val="lv-LV"/>
              </w:rPr>
              <w:t>a</w:t>
            </w:r>
            <w:r w:rsidR="007A48C8">
              <w:rPr>
                <w:sz w:val="24"/>
                <w:lang w:val="lv-LV"/>
              </w:rPr>
              <w:t>kt</w:t>
            </w:r>
            <w:r w:rsidRPr="00531ACF" w:rsidR="007A48C8">
              <w:rPr>
                <w:sz w:val="24"/>
                <w:lang w:val="lv-LV"/>
              </w:rPr>
              <w:t>s nometne</w:t>
            </w:r>
            <w:r w:rsidR="007A48C8">
              <w:rPr>
                <w:sz w:val="24"/>
                <w:lang w:val="lv-LV"/>
              </w:rPr>
              <w:t>s</w:t>
            </w:r>
            <w:r w:rsidRPr="00531ACF" w:rsidR="007A48C8">
              <w:rPr>
                <w:sz w:val="24"/>
                <w:lang w:val="lv-LV"/>
              </w:rPr>
              <w:t xml:space="preserve"> „</w:t>
            </w:r>
            <w:r w:rsidRPr="00FA35ED" w:rsidR="007A48C8">
              <w:rPr>
                <w:sz w:val="24"/>
                <w:lang w:val="lv-LV"/>
              </w:rPr>
              <w:t xml:space="preserve"> Basketbols </w:t>
            </w:r>
            <w:r w:rsidR="007A48C8">
              <w:rPr>
                <w:sz w:val="24"/>
                <w:lang w:val="lv-LV"/>
              </w:rPr>
              <w:t>Alilujeva</w:t>
            </w:r>
            <w:r w:rsidR="007A48C8">
              <w:rPr>
                <w:sz w:val="24"/>
                <w:lang w:val="lv-LV"/>
              </w:rPr>
              <w:t xml:space="preserve"> Līga 1</w:t>
            </w:r>
            <w:r w:rsidRPr="00531ACF" w:rsidR="007A48C8">
              <w:rPr>
                <w:sz w:val="24"/>
                <w:lang w:val="lv-LV"/>
              </w:rPr>
              <w:t>”</w:t>
            </w:r>
            <w:r w:rsidR="007A48C8">
              <w:rPr>
                <w:sz w:val="24"/>
                <w:lang w:val="lv-LV"/>
              </w:rPr>
              <w:t xml:space="preserve">, </w:t>
            </w:r>
            <w:r w:rsidRPr="00FA35ED" w:rsidR="007A48C8">
              <w:rPr>
                <w:sz w:val="24"/>
                <w:lang w:val="lv-LV"/>
              </w:rPr>
              <w:t xml:space="preserve">„Basketbols </w:t>
            </w:r>
            <w:r w:rsidR="007A48C8">
              <w:rPr>
                <w:sz w:val="24"/>
                <w:lang w:val="lv-LV"/>
              </w:rPr>
              <w:t>Alilujeva</w:t>
            </w:r>
            <w:r w:rsidR="007A48C8">
              <w:rPr>
                <w:sz w:val="24"/>
                <w:lang w:val="lv-LV"/>
              </w:rPr>
              <w:t xml:space="preserve"> Līga 2”,  </w:t>
            </w:r>
            <w:r w:rsidRPr="00FA35ED" w:rsidR="007A48C8">
              <w:rPr>
                <w:sz w:val="24"/>
                <w:lang w:val="lv-LV"/>
              </w:rPr>
              <w:t xml:space="preserve">„ Basketbols </w:t>
            </w:r>
            <w:r w:rsidR="007A48C8">
              <w:rPr>
                <w:sz w:val="24"/>
                <w:lang w:val="lv-LV"/>
              </w:rPr>
              <w:t xml:space="preserve">Kallaste Arvo 1” un </w:t>
            </w:r>
            <w:r w:rsidRPr="00FA35ED" w:rsidR="007A48C8">
              <w:rPr>
                <w:sz w:val="24"/>
                <w:lang w:val="lv-LV"/>
              </w:rPr>
              <w:t xml:space="preserve">„ Basketbols </w:t>
            </w:r>
            <w:r w:rsidR="007A48C8">
              <w:rPr>
                <w:sz w:val="24"/>
                <w:lang w:val="lv-LV"/>
              </w:rPr>
              <w:t>Kallaste Arvo 2”</w:t>
            </w:r>
            <w:r w:rsidR="00AA0797">
              <w:rPr>
                <w:sz w:val="24"/>
                <w:lang w:val="lv-LV"/>
              </w:rPr>
              <w:t>”</w:t>
            </w:r>
            <w:r>
              <w:rPr>
                <w:sz w:val="24"/>
                <w:lang w:val="lv-LV"/>
              </w:rPr>
              <w:t xml:space="preserve">, </w:t>
            </w:r>
            <w:r w:rsidRPr="00531ACF" w:rsidR="009F768B">
              <w:rPr>
                <w:sz w:val="24"/>
                <w:lang w:val="lv-LV"/>
              </w:rPr>
              <w:t xml:space="preserve">Jūrmalā, </w:t>
            </w:r>
            <w:r w:rsidRPr="00531ACF" w:rsidR="00717F51">
              <w:rPr>
                <w:sz w:val="24"/>
                <w:lang w:val="lv-LV"/>
              </w:rPr>
              <w:t>Kronvalda ielā 8, Pumpuru vidusskolas</w:t>
            </w:r>
            <w:r w:rsidR="00823C51">
              <w:rPr>
                <w:sz w:val="24"/>
                <w:lang w:val="lv-LV"/>
              </w:rPr>
              <w:t xml:space="preserve"> telpā</w:t>
            </w:r>
            <w:r w:rsidR="00AA0797">
              <w:rPr>
                <w:sz w:val="24"/>
                <w:lang w:val="lv-LV"/>
              </w:rPr>
              <w:t>s</w:t>
            </w:r>
            <w:r w:rsidRPr="00531ACF" w:rsidR="00717F51">
              <w:rPr>
                <w:sz w:val="24"/>
                <w:lang w:val="lv-LV"/>
              </w:rPr>
              <w:t xml:space="preserve"> </w:t>
            </w:r>
            <w:r w:rsidRPr="00531ACF" w:rsidR="00D12718">
              <w:rPr>
                <w:sz w:val="24"/>
                <w:lang w:val="lv-LV"/>
              </w:rPr>
              <w:t xml:space="preserve">atbilst higiēnas prasībām un  </w:t>
            </w:r>
            <w:r w:rsidRPr="00531ACF">
              <w:rPr>
                <w:sz w:val="24"/>
                <w:lang w:val="lv-LV"/>
              </w:rPr>
              <w:t>gatavs uzsākt darbību laika posm</w:t>
            </w:r>
            <w:r w:rsidR="007A48C8">
              <w:rPr>
                <w:sz w:val="24"/>
                <w:lang w:val="lv-LV"/>
              </w:rPr>
              <w:t>os</w:t>
            </w:r>
            <w:r w:rsidRPr="00531ACF">
              <w:rPr>
                <w:sz w:val="24"/>
                <w:lang w:val="lv-LV"/>
              </w:rPr>
              <w:t xml:space="preserve"> no </w:t>
            </w:r>
            <w:r w:rsidR="00823C51">
              <w:rPr>
                <w:sz w:val="24"/>
                <w:lang w:val="lv-LV"/>
              </w:rPr>
              <w:t>2</w:t>
            </w:r>
            <w:r w:rsidR="007A48C8">
              <w:rPr>
                <w:sz w:val="24"/>
                <w:lang w:val="lv-LV"/>
              </w:rPr>
              <w:t>6</w:t>
            </w:r>
            <w:r w:rsidRPr="00531ACF">
              <w:rPr>
                <w:sz w:val="24"/>
                <w:lang w:val="lv-LV"/>
              </w:rPr>
              <w:t>.0</w:t>
            </w:r>
            <w:r w:rsidRPr="00531ACF" w:rsidR="00717F51">
              <w:rPr>
                <w:sz w:val="24"/>
                <w:lang w:val="lv-LV"/>
              </w:rPr>
              <w:t>6</w:t>
            </w:r>
            <w:r w:rsidRPr="00531ACF">
              <w:rPr>
                <w:sz w:val="24"/>
                <w:lang w:val="lv-LV"/>
              </w:rPr>
              <w:t>.202</w:t>
            </w:r>
            <w:r w:rsidR="007A48C8">
              <w:rPr>
                <w:sz w:val="24"/>
                <w:lang w:val="lv-LV"/>
              </w:rPr>
              <w:t>2</w:t>
            </w:r>
            <w:r w:rsidR="00823C51">
              <w:rPr>
                <w:sz w:val="24"/>
                <w:lang w:val="lv-LV"/>
              </w:rPr>
              <w:t>. līdz</w:t>
            </w:r>
            <w:r w:rsidR="00FA35ED">
              <w:rPr>
                <w:sz w:val="24"/>
                <w:lang w:val="lv-LV"/>
              </w:rPr>
              <w:t xml:space="preserve"> </w:t>
            </w:r>
            <w:r w:rsidR="00823C51">
              <w:rPr>
                <w:sz w:val="24"/>
                <w:lang w:val="lv-LV"/>
              </w:rPr>
              <w:t>0</w:t>
            </w:r>
            <w:r w:rsidR="002D3BFA">
              <w:rPr>
                <w:sz w:val="24"/>
                <w:lang w:val="lv-LV"/>
              </w:rPr>
              <w:t>3</w:t>
            </w:r>
            <w:r w:rsidR="00823C51">
              <w:rPr>
                <w:sz w:val="24"/>
                <w:lang w:val="lv-LV"/>
              </w:rPr>
              <w:t>,</w:t>
            </w:r>
            <w:r w:rsidRPr="00531ACF">
              <w:rPr>
                <w:sz w:val="24"/>
                <w:lang w:val="lv-LV"/>
              </w:rPr>
              <w:t>0</w:t>
            </w:r>
            <w:r w:rsidR="00823C51">
              <w:rPr>
                <w:sz w:val="24"/>
                <w:lang w:val="lv-LV"/>
              </w:rPr>
              <w:t>7</w:t>
            </w:r>
            <w:r w:rsidRPr="00531ACF">
              <w:rPr>
                <w:sz w:val="24"/>
                <w:lang w:val="lv-LV"/>
              </w:rPr>
              <w:t>.202</w:t>
            </w:r>
            <w:r w:rsidR="002D3BFA">
              <w:rPr>
                <w:sz w:val="24"/>
                <w:lang w:val="lv-LV"/>
              </w:rPr>
              <w:t>2</w:t>
            </w:r>
            <w:r w:rsidRPr="00531ACF">
              <w:rPr>
                <w:sz w:val="24"/>
                <w:lang w:val="lv-LV"/>
              </w:rPr>
              <w:t>.</w:t>
            </w:r>
            <w:r w:rsidR="00FA35ED">
              <w:rPr>
                <w:sz w:val="24"/>
                <w:lang w:val="lv-LV"/>
              </w:rPr>
              <w:t xml:space="preserve">, </w:t>
            </w:r>
            <w:r w:rsidR="001B0EDD">
              <w:rPr>
                <w:sz w:val="24"/>
                <w:lang w:val="lv-LV"/>
              </w:rPr>
              <w:t xml:space="preserve">no </w:t>
            </w:r>
            <w:r w:rsidR="00FA35ED">
              <w:rPr>
                <w:sz w:val="24"/>
                <w:lang w:val="lv-LV"/>
              </w:rPr>
              <w:t>05</w:t>
            </w:r>
            <w:r w:rsidRPr="00FA35ED" w:rsidR="00FA35ED">
              <w:rPr>
                <w:sz w:val="24"/>
                <w:lang w:val="lv-LV"/>
              </w:rPr>
              <w:t>.0</w:t>
            </w:r>
            <w:r w:rsidR="00FA35ED">
              <w:rPr>
                <w:sz w:val="24"/>
                <w:lang w:val="lv-LV"/>
              </w:rPr>
              <w:t>7</w:t>
            </w:r>
            <w:r w:rsidRPr="00FA35ED" w:rsidR="00FA35ED">
              <w:rPr>
                <w:sz w:val="24"/>
                <w:lang w:val="lv-LV"/>
              </w:rPr>
              <w:t xml:space="preserve">.2021. līdz </w:t>
            </w:r>
            <w:r w:rsidR="00FA35ED">
              <w:rPr>
                <w:sz w:val="24"/>
                <w:lang w:val="lv-LV"/>
              </w:rPr>
              <w:t>1</w:t>
            </w:r>
            <w:r w:rsidR="002D3BFA">
              <w:rPr>
                <w:sz w:val="24"/>
                <w:lang w:val="lv-LV"/>
              </w:rPr>
              <w:t>0</w:t>
            </w:r>
            <w:r w:rsidRPr="00FA35ED" w:rsidR="00FA35ED">
              <w:rPr>
                <w:sz w:val="24"/>
                <w:lang w:val="lv-LV"/>
              </w:rPr>
              <w:t>,07.202</w:t>
            </w:r>
            <w:r w:rsidR="002D3BFA">
              <w:rPr>
                <w:sz w:val="24"/>
                <w:lang w:val="lv-LV"/>
              </w:rPr>
              <w:t>2</w:t>
            </w:r>
            <w:r w:rsidRPr="00FA35ED" w:rsidR="00FA35ED">
              <w:rPr>
                <w:sz w:val="24"/>
                <w:lang w:val="lv-LV"/>
              </w:rPr>
              <w:t xml:space="preserve">., </w:t>
            </w:r>
            <w:r w:rsidR="001B0EDD">
              <w:rPr>
                <w:sz w:val="24"/>
                <w:lang w:val="lv-LV"/>
              </w:rPr>
              <w:t xml:space="preserve">no </w:t>
            </w:r>
            <w:r w:rsidR="002D3BFA">
              <w:rPr>
                <w:sz w:val="24"/>
                <w:lang w:val="lv-LV"/>
              </w:rPr>
              <w:t>18</w:t>
            </w:r>
            <w:r w:rsidRPr="00FA35ED" w:rsidR="00FA35ED">
              <w:rPr>
                <w:sz w:val="24"/>
                <w:lang w:val="lv-LV"/>
              </w:rPr>
              <w:t>.0</w:t>
            </w:r>
            <w:r w:rsidR="00FA35ED">
              <w:rPr>
                <w:sz w:val="24"/>
                <w:lang w:val="lv-LV"/>
              </w:rPr>
              <w:t>7</w:t>
            </w:r>
            <w:r w:rsidRPr="00FA35ED" w:rsidR="00FA35ED">
              <w:rPr>
                <w:sz w:val="24"/>
                <w:lang w:val="lv-LV"/>
              </w:rPr>
              <w:t>.202</w:t>
            </w:r>
            <w:r w:rsidR="002D3BFA">
              <w:rPr>
                <w:sz w:val="24"/>
                <w:lang w:val="lv-LV"/>
              </w:rPr>
              <w:t>2</w:t>
            </w:r>
            <w:r w:rsidRPr="00FA35ED" w:rsidR="00FA35ED">
              <w:rPr>
                <w:sz w:val="24"/>
                <w:lang w:val="lv-LV"/>
              </w:rPr>
              <w:t xml:space="preserve">. līdz </w:t>
            </w:r>
            <w:r w:rsidR="002D3BFA">
              <w:rPr>
                <w:sz w:val="24"/>
                <w:lang w:val="lv-LV"/>
              </w:rPr>
              <w:t>25</w:t>
            </w:r>
            <w:r w:rsidR="00FA35ED">
              <w:rPr>
                <w:sz w:val="24"/>
                <w:lang w:val="lv-LV"/>
              </w:rPr>
              <w:t>.</w:t>
            </w:r>
            <w:r w:rsidRPr="00FA35ED" w:rsidR="00FA35ED">
              <w:rPr>
                <w:sz w:val="24"/>
                <w:lang w:val="lv-LV"/>
              </w:rPr>
              <w:t>0</w:t>
            </w:r>
            <w:r w:rsidR="00FA35ED">
              <w:rPr>
                <w:sz w:val="24"/>
                <w:lang w:val="lv-LV"/>
              </w:rPr>
              <w:t>8</w:t>
            </w:r>
            <w:r w:rsidRPr="00FA35ED" w:rsidR="00FA35ED">
              <w:rPr>
                <w:sz w:val="24"/>
                <w:lang w:val="lv-LV"/>
              </w:rPr>
              <w:t>.202</w:t>
            </w:r>
            <w:r w:rsidR="002D3BFA">
              <w:rPr>
                <w:sz w:val="24"/>
                <w:lang w:val="lv-LV"/>
              </w:rPr>
              <w:t>2</w:t>
            </w:r>
            <w:r w:rsidRPr="00FA35ED" w:rsidR="00FA35ED">
              <w:rPr>
                <w:sz w:val="24"/>
                <w:lang w:val="lv-LV"/>
              </w:rPr>
              <w:t>.</w:t>
            </w:r>
            <w:r w:rsidR="00FA35ED">
              <w:rPr>
                <w:sz w:val="24"/>
                <w:lang w:val="lv-LV"/>
              </w:rPr>
              <w:t xml:space="preserve"> un </w:t>
            </w:r>
            <w:r w:rsidR="001B0EDD">
              <w:rPr>
                <w:sz w:val="24"/>
                <w:lang w:val="lv-LV"/>
              </w:rPr>
              <w:t xml:space="preserve">no </w:t>
            </w:r>
            <w:r w:rsidR="002D3BFA">
              <w:rPr>
                <w:sz w:val="24"/>
                <w:lang w:val="lv-LV"/>
              </w:rPr>
              <w:t>26</w:t>
            </w:r>
            <w:r w:rsidRPr="00FA35ED" w:rsidR="00FA35ED">
              <w:rPr>
                <w:sz w:val="24"/>
                <w:lang w:val="lv-LV"/>
              </w:rPr>
              <w:t>.0</w:t>
            </w:r>
            <w:r w:rsidR="00FA35ED">
              <w:rPr>
                <w:sz w:val="24"/>
                <w:lang w:val="lv-LV"/>
              </w:rPr>
              <w:t>8</w:t>
            </w:r>
            <w:r w:rsidRPr="00FA35ED" w:rsidR="00FA35ED">
              <w:rPr>
                <w:sz w:val="24"/>
                <w:lang w:val="lv-LV"/>
              </w:rPr>
              <w:t>.202</w:t>
            </w:r>
            <w:r w:rsidR="002D3BFA">
              <w:rPr>
                <w:sz w:val="24"/>
                <w:lang w:val="lv-LV"/>
              </w:rPr>
              <w:t>2</w:t>
            </w:r>
            <w:r w:rsidRPr="00FA35ED" w:rsidR="00FA35ED">
              <w:rPr>
                <w:sz w:val="24"/>
                <w:lang w:val="lv-LV"/>
              </w:rPr>
              <w:t xml:space="preserve">. līdz </w:t>
            </w:r>
            <w:r w:rsidR="002D3BFA">
              <w:rPr>
                <w:sz w:val="24"/>
                <w:lang w:val="lv-LV"/>
              </w:rPr>
              <w:t>02</w:t>
            </w:r>
            <w:r w:rsidRPr="00FA35ED" w:rsidR="00FA35ED">
              <w:rPr>
                <w:sz w:val="24"/>
                <w:lang w:val="lv-LV"/>
              </w:rPr>
              <w:t>,0</w:t>
            </w:r>
            <w:r w:rsidR="00FA35ED">
              <w:rPr>
                <w:sz w:val="24"/>
                <w:lang w:val="lv-LV"/>
              </w:rPr>
              <w:t>8</w:t>
            </w:r>
            <w:r w:rsidRPr="00FA35ED" w:rsidR="00FA35ED">
              <w:rPr>
                <w:sz w:val="24"/>
                <w:lang w:val="lv-LV"/>
              </w:rPr>
              <w:t>.202</w:t>
            </w:r>
            <w:r w:rsidR="002D3BFA">
              <w:rPr>
                <w:sz w:val="24"/>
                <w:lang w:val="lv-LV"/>
              </w:rPr>
              <w:t>2</w:t>
            </w:r>
            <w:r w:rsidRPr="00FA35ED" w:rsidR="00FA35ED">
              <w:rPr>
                <w:sz w:val="24"/>
                <w:lang w:val="lv-LV"/>
              </w:rPr>
              <w:t>.</w:t>
            </w:r>
          </w:p>
          <w:p w:rsidR="00D12718" w:rsidRPr="00531ACF" w:rsidP="00AA0797" w14:paraId="7D5E1680" w14:textId="40BB0E55">
            <w:pPr>
              <w:spacing w:after="60"/>
              <w:ind w:firstLine="318"/>
              <w:jc w:val="both"/>
              <w:rPr>
                <w:sz w:val="24"/>
                <w:lang w:val="lv-LV"/>
              </w:rPr>
            </w:pPr>
            <w:r w:rsidRPr="00531ACF">
              <w:rPr>
                <w:sz w:val="24"/>
                <w:lang w:val="lv-LV"/>
              </w:rPr>
              <w:t xml:space="preserve">Atzinums derīgs vienu gadu </w:t>
            </w:r>
            <w:r w:rsidRPr="00823C51" w:rsidR="00823C51">
              <w:rPr>
                <w:sz w:val="24"/>
                <w:lang w:val="lv-LV"/>
              </w:rPr>
              <w:t xml:space="preserve">Bērnu un </w:t>
            </w:r>
            <w:r w:rsidR="002D3BFA">
              <w:rPr>
                <w:sz w:val="24"/>
                <w:lang w:val="lv-LV"/>
              </w:rPr>
              <w:t>J</w:t>
            </w:r>
            <w:r w:rsidRPr="00823C51" w:rsidR="00823C51">
              <w:rPr>
                <w:sz w:val="24"/>
                <w:lang w:val="lv-LV"/>
              </w:rPr>
              <w:t>auniešu basketbola skola</w:t>
            </w:r>
            <w:r w:rsidR="002D3BFA">
              <w:rPr>
                <w:sz w:val="24"/>
                <w:lang w:val="lv-LV"/>
              </w:rPr>
              <w:t>i</w:t>
            </w:r>
            <w:r w:rsidRPr="00823C51" w:rsidR="00823C51">
              <w:rPr>
                <w:sz w:val="24"/>
                <w:lang w:val="lv-LV"/>
              </w:rPr>
              <w:t xml:space="preserve"> ”Rīga”</w:t>
            </w:r>
            <w:r w:rsidR="002D3BFA">
              <w:rPr>
                <w:sz w:val="24"/>
                <w:lang w:val="lv-LV"/>
              </w:rPr>
              <w:t>,</w:t>
            </w:r>
            <w:r w:rsidRPr="00531ACF">
              <w:rPr>
                <w:sz w:val="24"/>
                <w:lang w:val="lv-LV"/>
              </w:rPr>
              <w:t xml:space="preserve"> veicot </w:t>
            </w:r>
            <w:r w:rsidR="002D3BFA">
              <w:rPr>
                <w:sz w:val="24"/>
                <w:lang w:val="lv-LV"/>
              </w:rPr>
              <w:t xml:space="preserve">bērnu </w:t>
            </w:r>
            <w:r w:rsidRPr="00531ACF">
              <w:rPr>
                <w:sz w:val="24"/>
                <w:lang w:val="lv-LV"/>
              </w:rPr>
              <w:t>dien</w:t>
            </w:r>
            <w:r w:rsidR="004B1313">
              <w:rPr>
                <w:sz w:val="24"/>
                <w:lang w:val="lv-LV"/>
              </w:rPr>
              <w:t>nakts</w:t>
            </w:r>
            <w:r w:rsidRPr="00531ACF">
              <w:rPr>
                <w:sz w:val="24"/>
                <w:lang w:val="lv-LV"/>
              </w:rPr>
              <w:t xml:space="preserve"> nometnes organizēšanu minētajās telpās </w:t>
            </w:r>
            <w:r w:rsidRPr="00531ACF">
              <w:rPr>
                <w:bCs/>
                <w:sz w:val="24"/>
                <w:lang w:val="lv-LV"/>
              </w:rPr>
              <w:t xml:space="preserve">ar maksimālo dalībnieku skaitu līdz </w:t>
            </w:r>
            <w:r w:rsidR="00823C51">
              <w:rPr>
                <w:bCs/>
                <w:sz w:val="24"/>
                <w:lang w:val="lv-LV"/>
              </w:rPr>
              <w:t>1</w:t>
            </w:r>
            <w:r w:rsidR="004B1313">
              <w:rPr>
                <w:bCs/>
                <w:sz w:val="24"/>
                <w:lang w:val="lv-LV"/>
              </w:rPr>
              <w:t>2</w:t>
            </w:r>
            <w:r w:rsidR="00823C51">
              <w:rPr>
                <w:bCs/>
                <w:sz w:val="24"/>
                <w:lang w:val="lv-LV"/>
              </w:rPr>
              <w:t>0</w:t>
            </w:r>
            <w:r w:rsidRPr="00531ACF">
              <w:rPr>
                <w:sz w:val="24"/>
                <w:lang w:val="lv-LV"/>
              </w:rPr>
              <w:t xml:space="preserve"> cilvēkiem</w:t>
            </w:r>
            <w:r w:rsidR="004B1313">
              <w:rPr>
                <w:sz w:val="24"/>
                <w:lang w:val="lv-LV"/>
              </w:rPr>
              <w:t>.</w:t>
            </w:r>
          </w:p>
        </w:tc>
      </w:tr>
    </w:tbl>
    <w:p w:rsidR="00D12718" w:rsidRPr="00531ACF" w:rsidP="00D12718" w14:paraId="09F53C25" w14:textId="228061C0">
      <w:pPr>
        <w:spacing w:before="60"/>
        <w:jc w:val="both"/>
        <w:rPr>
          <w:sz w:val="24"/>
          <w:lang w:val="lv-LV"/>
        </w:rPr>
      </w:pPr>
      <w:r w:rsidRPr="00531ACF">
        <w:rPr>
          <w:sz w:val="24"/>
          <w:lang w:val="lv-LV"/>
        </w:rPr>
        <w:t xml:space="preserve">Pielikumā: </w:t>
      </w:r>
      <w:r w:rsidR="002D3BFA">
        <w:rPr>
          <w:sz w:val="24"/>
          <w:lang w:val="lv-LV"/>
        </w:rPr>
        <w:t>14</w:t>
      </w:r>
      <w:r w:rsidRPr="00531ACF" w:rsidR="00D271D9">
        <w:rPr>
          <w:sz w:val="24"/>
          <w:lang w:val="lv-LV"/>
        </w:rPr>
        <w:t>.0</w:t>
      </w:r>
      <w:r w:rsidRPr="00531ACF" w:rsidR="003C29FB">
        <w:rPr>
          <w:sz w:val="24"/>
          <w:lang w:val="lv-LV"/>
        </w:rPr>
        <w:t>6</w:t>
      </w:r>
      <w:r w:rsidRPr="00531ACF" w:rsidR="00D271D9">
        <w:rPr>
          <w:sz w:val="24"/>
          <w:lang w:val="lv-LV"/>
        </w:rPr>
        <w:t>.</w:t>
      </w:r>
      <w:r w:rsidRPr="00531ACF">
        <w:rPr>
          <w:sz w:val="24"/>
          <w:lang w:val="lv-LV"/>
        </w:rPr>
        <w:t>20</w:t>
      </w:r>
      <w:r w:rsidRPr="00531ACF" w:rsidR="00D271D9">
        <w:rPr>
          <w:sz w:val="24"/>
          <w:lang w:val="lv-LV"/>
        </w:rPr>
        <w:t>2</w:t>
      </w:r>
      <w:r w:rsidR="002D3BFA">
        <w:rPr>
          <w:sz w:val="24"/>
          <w:lang w:val="lv-LV"/>
        </w:rPr>
        <w:t>2</w:t>
      </w:r>
      <w:r w:rsidRPr="00531ACF">
        <w:rPr>
          <w:sz w:val="24"/>
          <w:lang w:val="lv-LV"/>
        </w:rPr>
        <w:t xml:space="preserve">. </w:t>
      </w:r>
      <w:r w:rsidRPr="00531ACF" w:rsidR="009F768B">
        <w:rPr>
          <w:sz w:val="24"/>
          <w:lang w:val="lv-LV"/>
        </w:rPr>
        <w:t xml:space="preserve">gada </w:t>
      </w:r>
      <w:r w:rsidRPr="00531ACF">
        <w:rPr>
          <w:sz w:val="24"/>
          <w:lang w:val="lv-LV"/>
        </w:rPr>
        <w:t xml:space="preserve">Objekta higiēniskais novērtējums uz </w:t>
      </w:r>
      <w:r w:rsidRPr="00531ACF" w:rsidR="00D37C26">
        <w:rPr>
          <w:sz w:val="24"/>
          <w:lang w:val="lv-LV"/>
        </w:rPr>
        <w:t>1</w:t>
      </w:r>
      <w:r w:rsidRPr="00531ACF">
        <w:rPr>
          <w:sz w:val="24"/>
          <w:lang w:val="lv-LV"/>
        </w:rPr>
        <w:t xml:space="preserve"> </w:t>
      </w:r>
      <w:r w:rsidRPr="00531ACF">
        <w:rPr>
          <w:sz w:val="24"/>
          <w:lang w:val="lv-LV"/>
        </w:rPr>
        <w:t>lp</w:t>
      </w:r>
      <w:r w:rsidRPr="00531ACF">
        <w:rPr>
          <w:sz w:val="24"/>
          <w:lang w:val="lv-LV"/>
        </w:rPr>
        <w:t>.</w:t>
      </w:r>
    </w:p>
    <w:p w:rsidR="00D12718" w:rsidP="00D12718" w14:paraId="20111E07" w14:textId="68C41085">
      <w:pPr>
        <w:rPr>
          <w:lang w:val="lv-LV"/>
        </w:rPr>
      </w:pPr>
    </w:p>
    <w:p w:rsidR="00D12718" w:rsidRPr="00531ACF" w:rsidP="00D12718" w14:paraId="4BB9AA10" w14:textId="77777777">
      <w:pPr>
        <w:ind w:left="142" w:right="49" w:hanging="142"/>
        <w:rPr>
          <w:sz w:val="24"/>
          <w:lang w:val="lv-LV"/>
        </w:rPr>
      </w:pPr>
      <w:r w:rsidRPr="00531ACF">
        <w:rPr>
          <w:sz w:val="24"/>
          <w:lang w:val="lv-LV"/>
        </w:rPr>
        <w:t xml:space="preserve">Sabiedrības veselības </w:t>
      </w:r>
      <w:r w:rsidRPr="00531ACF">
        <w:rPr>
          <w:bCs/>
          <w:sz w:val="24"/>
          <w:lang w:val="lv-LV"/>
        </w:rPr>
        <w:t>departamenta</w:t>
      </w:r>
      <w:r w:rsidRPr="00531ACF">
        <w:rPr>
          <w:sz w:val="24"/>
          <w:lang w:val="lv-LV"/>
        </w:rPr>
        <w:t xml:space="preserve"> </w:t>
      </w:r>
    </w:p>
    <w:p w:rsidR="00D12718" w:rsidRPr="00531ACF" w:rsidP="00782CA8" w14:paraId="2CBE1882" w14:textId="5913D44A">
      <w:pPr>
        <w:ind w:right="141"/>
        <w:rPr>
          <w:sz w:val="24"/>
          <w:lang w:val="lv-LV"/>
        </w:rPr>
      </w:pPr>
      <w:r w:rsidRPr="00531ACF">
        <w:rPr>
          <w:sz w:val="24"/>
          <w:lang w:val="lv-LV"/>
        </w:rPr>
        <w:t>Higiēnas novērtēšanas nodaļas vadītāja</w:t>
      </w:r>
      <w:r w:rsidRPr="00531ACF">
        <w:rPr>
          <w:bCs/>
          <w:sz w:val="24"/>
          <w:lang w:val="lv-LV"/>
        </w:rPr>
        <w:t xml:space="preserve"> </w:t>
      </w:r>
      <w:r w:rsidR="002D3BFA">
        <w:rPr>
          <w:bCs/>
          <w:sz w:val="24"/>
          <w:lang w:val="lv-LV"/>
        </w:rPr>
        <w:t>p.i</w:t>
      </w:r>
      <w:r w:rsidR="002D3BFA">
        <w:rPr>
          <w:bCs/>
          <w:sz w:val="24"/>
          <w:lang w:val="lv-LV"/>
        </w:rPr>
        <w:t>.</w:t>
      </w:r>
      <w:r w:rsidRPr="00531ACF">
        <w:rPr>
          <w:bCs/>
          <w:sz w:val="24"/>
          <w:lang w:val="lv-LV"/>
        </w:rPr>
        <w:t xml:space="preserve">                                                </w:t>
      </w:r>
      <w:r w:rsidR="002D3BFA">
        <w:rPr>
          <w:bCs/>
          <w:sz w:val="24"/>
          <w:lang w:val="lv-LV"/>
        </w:rPr>
        <w:t>Irina Talanova</w:t>
      </w:r>
    </w:p>
    <w:p w:rsidR="00D12718" w:rsidRPr="00531ACF" w:rsidP="00D12718" w14:paraId="13BEEDE6" w14:textId="77777777">
      <w:pPr>
        <w:rPr>
          <w:sz w:val="24"/>
          <w:lang w:val="lv-LV"/>
        </w:rPr>
      </w:pPr>
    </w:p>
    <w:p w:rsidR="00D12718" w:rsidRPr="00531ACF" w:rsidP="00D12718" w14:paraId="1EB94CA6" w14:textId="77777777">
      <w:pPr>
        <w:rPr>
          <w:sz w:val="24"/>
          <w:lang w:val="lv-LV"/>
        </w:rPr>
      </w:pPr>
    </w:p>
    <w:p w:rsidR="00D12718" w:rsidP="00D12718" w14:paraId="45BE49B5" w14:textId="77777777">
      <w:pPr>
        <w:rPr>
          <w:sz w:val="24"/>
          <w:lang w:val="lv-LV"/>
        </w:rPr>
      </w:pPr>
    </w:p>
    <w:p w:rsidR="00CD6320" w:rsidRPr="00D37C26" w:rsidP="00D12718" w14:paraId="1AD1D714" w14:textId="6D93FB8D">
      <w:pPr>
        <w:rPr>
          <w:sz w:val="24"/>
          <w:lang w:val="lv-LV"/>
        </w:rPr>
      </w:pPr>
      <w:r w:rsidRPr="00D37C26">
        <w:rPr>
          <w:sz w:val="24"/>
          <w:lang w:val="lv-LV"/>
        </w:rPr>
        <w:t>N</w:t>
      </w:r>
      <w:r w:rsidR="002D3BFA">
        <w:rPr>
          <w:sz w:val="24"/>
          <w:lang w:val="lv-LV"/>
        </w:rPr>
        <w:t>ataļja Vorobjova</w:t>
      </w:r>
      <w:r w:rsidRPr="00D37C26">
        <w:rPr>
          <w:sz w:val="24"/>
          <w:lang w:val="lv-LV"/>
        </w:rPr>
        <w:t>, 67</w:t>
      </w:r>
      <w:r w:rsidR="002D3BFA">
        <w:rPr>
          <w:sz w:val="24"/>
          <w:lang w:val="lv-LV"/>
        </w:rPr>
        <w:t>317787</w:t>
      </w:r>
    </w:p>
    <w:p w:rsidR="00D12718" w:rsidRPr="00D37C26" w:rsidP="00D12718" w14:paraId="7F34D0A9" w14:textId="110B824C">
      <w:pPr>
        <w:rPr>
          <w:lang w:val="lv-LV"/>
        </w:rPr>
      </w:pPr>
      <w:r>
        <w:rPr>
          <w:sz w:val="24"/>
          <w:lang w:val="lv-LV"/>
        </w:rPr>
        <w:t>natalja.vorobjova</w:t>
      </w:r>
      <w:r w:rsidRPr="00D37C26" w:rsidR="00CD6320">
        <w:rPr>
          <w:sz w:val="24"/>
          <w:lang w:val="lv-LV"/>
        </w:rPr>
        <w:t xml:space="preserve"> @vi.gov.lv</w:t>
      </w:r>
    </w:p>
    <w:p w:rsidR="00995558" w:rsidRPr="00D37C26" w14:paraId="2835DEA7" w14:textId="77777777">
      <w:pPr>
        <w:rPr>
          <w:lang w:val="lv-LV"/>
        </w:rPr>
      </w:pPr>
    </w:p>
    <w:sectPr w:rsidSect="008275C0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132" w:rsidP="008275C0" w14:paraId="53C4A9EB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043132" w:rsidP="008275C0" w14:paraId="3AB77670" w14:textId="77777777">
    <w:pPr>
      <w:pStyle w:val="Footer"/>
      <w:rPr>
        <w:sz w:val="20"/>
        <w:lang w:val="lv-LV"/>
      </w:rPr>
    </w:pPr>
  </w:p>
  <w:p w:rsidR="00043132" w:rsidRPr="00DC7539" w:rsidP="008275C0" w14:paraId="2B4766E7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132" w:rsidP="008275C0" w14:paraId="19A73526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043132" w14:paraId="3EAEC573" w14:textId="77777777">
    <w:pPr>
      <w:pStyle w:val="Footer"/>
      <w:rPr>
        <w:sz w:val="20"/>
        <w:lang w:val="lv-LV"/>
      </w:rPr>
    </w:pPr>
  </w:p>
  <w:p w:rsidR="00043132" w:rsidRPr="00022614" w14:paraId="51D9B407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132" w14:paraId="34967CC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43132" w14:paraId="0C3EB9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132" w14:paraId="15F4E3C8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362105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43132" w14:paraId="6ED32D2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132" w:rsidRPr="00783D52" w:rsidP="008275C0" w14:paraId="5083AB43" w14:textId="77777777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85190" cy="862965"/>
          <wp:effectExtent l="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132" w:rsidRPr="00783D52" w:rsidP="008275C0" w14:paraId="664E10F7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5570" cy="3073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132" w:rsidP="008275C0" w14:paraId="5BEDB596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tālrunis: 67819671, fakss: 67819672,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043132" w:rsidRPr="00E77B60" w:rsidP="008275C0" w14:paraId="495C1DDF" w14:textId="77777777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8A015B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18"/>
    <w:rsid w:val="000215D1"/>
    <w:rsid w:val="00022614"/>
    <w:rsid w:val="00026C14"/>
    <w:rsid w:val="00043132"/>
    <w:rsid w:val="000861A9"/>
    <w:rsid w:val="00091F41"/>
    <w:rsid w:val="000B2AAE"/>
    <w:rsid w:val="000B60D5"/>
    <w:rsid w:val="000C0D29"/>
    <w:rsid w:val="000C234B"/>
    <w:rsid w:val="00111202"/>
    <w:rsid w:val="001B0EDD"/>
    <w:rsid w:val="002340E6"/>
    <w:rsid w:val="00260583"/>
    <w:rsid w:val="00292726"/>
    <w:rsid w:val="002D3BFA"/>
    <w:rsid w:val="00306270"/>
    <w:rsid w:val="00326E0C"/>
    <w:rsid w:val="00331F7B"/>
    <w:rsid w:val="00362105"/>
    <w:rsid w:val="0036759D"/>
    <w:rsid w:val="00395835"/>
    <w:rsid w:val="003C29FB"/>
    <w:rsid w:val="003D4533"/>
    <w:rsid w:val="003E3659"/>
    <w:rsid w:val="00496364"/>
    <w:rsid w:val="004B1313"/>
    <w:rsid w:val="004C2FCE"/>
    <w:rsid w:val="00531ACF"/>
    <w:rsid w:val="005671E6"/>
    <w:rsid w:val="005811F9"/>
    <w:rsid w:val="005927C8"/>
    <w:rsid w:val="005D20DC"/>
    <w:rsid w:val="006466D6"/>
    <w:rsid w:val="00671937"/>
    <w:rsid w:val="006F0C27"/>
    <w:rsid w:val="00717F51"/>
    <w:rsid w:val="00782CA8"/>
    <w:rsid w:val="00783D52"/>
    <w:rsid w:val="007A48C8"/>
    <w:rsid w:val="007B00B1"/>
    <w:rsid w:val="00807CE5"/>
    <w:rsid w:val="00823C51"/>
    <w:rsid w:val="008275C0"/>
    <w:rsid w:val="008A1B1D"/>
    <w:rsid w:val="008B310E"/>
    <w:rsid w:val="008F6DF3"/>
    <w:rsid w:val="009619C4"/>
    <w:rsid w:val="00992FB3"/>
    <w:rsid w:val="00995558"/>
    <w:rsid w:val="009D5AF3"/>
    <w:rsid w:val="009E7297"/>
    <w:rsid w:val="009F768B"/>
    <w:rsid w:val="00A43F0A"/>
    <w:rsid w:val="00A86643"/>
    <w:rsid w:val="00AA0797"/>
    <w:rsid w:val="00AB30FE"/>
    <w:rsid w:val="00AE2894"/>
    <w:rsid w:val="00B305D2"/>
    <w:rsid w:val="00B57F70"/>
    <w:rsid w:val="00B63099"/>
    <w:rsid w:val="00B67008"/>
    <w:rsid w:val="00B676AE"/>
    <w:rsid w:val="00B9581D"/>
    <w:rsid w:val="00BE1C95"/>
    <w:rsid w:val="00CD6320"/>
    <w:rsid w:val="00D07A53"/>
    <w:rsid w:val="00D12718"/>
    <w:rsid w:val="00D271D9"/>
    <w:rsid w:val="00D37C26"/>
    <w:rsid w:val="00D60363"/>
    <w:rsid w:val="00D65156"/>
    <w:rsid w:val="00DC7539"/>
    <w:rsid w:val="00E54E54"/>
    <w:rsid w:val="00E77B60"/>
    <w:rsid w:val="00E839C7"/>
    <w:rsid w:val="00EF3E18"/>
    <w:rsid w:val="00EF6C29"/>
    <w:rsid w:val="00F30363"/>
    <w:rsid w:val="00F371FE"/>
    <w:rsid w:val="00F56EEE"/>
    <w:rsid w:val="00F7222B"/>
    <w:rsid w:val="00F8781E"/>
    <w:rsid w:val="00F907AB"/>
    <w:rsid w:val="00F9311B"/>
    <w:rsid w:val="00F96B1C"/>
    <w:rsid w:val="00FA35ED"/>
    <w:rsid w:val="00FF310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648B9B"/>
  <w15:docId w15:val="{F68B78D9-D774-4BDE-A1C7-7B8DFFFA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7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27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18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PageNumber">
    <w:name w:val="page number"/>
    <w:basedOn w:val="DefaultParagraphFont"/>
    <w:rsid w:val="00D12718"/>
  </w:style>
  <w:style w:type="paragraph" w:styleId="Footer">
    <w:name w:val="footer"/>
    <w:basedOn w:val="Normal"/>
    <w:link w:val="FooterChar"/>
    <w:rsid w:val="00D127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2718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D12718"/>
    <w:rPr>
      <w:color w:val="0000FF"/>
      <w:u w:val="single"/>
    </w:rPr>
  </w:style>
  <w:style w:type="paragraph" w:customStyle="1" w:styleId="Elektronikaisparaksts">
    <w:name w:val="Elektronikais paraksts"/>
    <w:autoRedefine/>
    <w:rsid w:val="00D127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7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7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C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nikolajsk</dc:creator>
  <cp:lastModifiedBy>Nataļja Vorobjova</cp:lastModifiedBy>
  <cp:revision>2</cp:revision>
  <cp:lastPrinted>2021-06-17T08:11:00Z</cp:lastPrinted>
  <dcterms:created xsi:type="dcterms:W3CDTF">2022-06-14T14:08:00Z</dcterms:created>
  <dcterms:modified xsi:type="dcterms:W3CDTF">2022-06-14T14:08:00Z</dcterms:modified>
</cp:coreProperties>
</file>