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FD939F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27.05.2022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2.4.5.-8/313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0F501E" w:rsidRPr="008A3DA7" w:rsidP="000F501E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0F501E" w:rsidRPr="008A3DA7" w:rsidP="000F501E" w14:paraId="49051ED2" w14:textId="036CF0E7">
            <w:pPr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„OnPlate”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0F501E" w:rsidRPr="008A3DA7" w:rsidP="000F501E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0F501E" w:rsidRPr="008A3DA7" w:rsidP="000F501E" w14:paraId="3EFAFE12" w14:textId="05628F1C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anna@onplate.lv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23FCFF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B21B46">
              <w:rPr>
                <w:sz w:val="24"/>
                <w:lang w:val="lv-LV"/>
              </w:rPr>
              <w:t xml:space="preserve">Bērnu </w:t>
            </w:r>
            <w:r w:rsidRPr="004821EF">
              <w:rPr>
                <w:sz w:val="24"/>
                <w:lang w:val="lv-LV"/>
              </w:rPr>
              <w:t>dien</w:t>
            </w:r>
            <w:r>
              <w:rPr>
                <w:sz w:val="24"/>
                <w:lang w:val="lv-LV"/>
              </w:rPr>
              <w:t>as</w:t>
            </w:r>
            <w:r w:rsidRPr="004821EF">
              <w:rPr>
                <w:sz w:val="24"/>
                <w:lang w:val="lv-LV"/>
              </w:rPr>
              <w:t xml:space="preserve"> nometnes „</w:t>
            </w:r>
            <w:r>
              <w:rPr>
                <w:sz w:val="24"/>
                <w:lang w:val="lv-LV"/>
              </w:rPr>
              <w:t>Skrituļslidošana”</w:t>
            </w:r>
            <w:r w:rsidRPr="00857004">
              <w:rPr>
                <w:sz w:val="24"/>
                <w:lang w:val="lv-LV"/>
              </w:rPr>
              <w:t xml:space="preserve"> un „</w:t>
            </w:r>
            <w:r>
              <w:rPr>
                <w:sz w:val="24"/>
                <w:lang w:val="lv-LV"/>
              </w:rPr>
              <w:t>Futbols”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38A792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Burtnieku iela 34, Rīga</w:t>
            </w:r>
            <w:r w:rsidRPr="00BC021E">
              <w:rPr>
                <w:sz w:val="24"/>
                <w:lang w:val="lv-LV"/>
              </w:rPr>
              <w:t xml:space="preserve"> (</w:t>
            </w:r>
            <w:r>
              <w:rPr>
                <w:sz w:val="24"/>
                <w:lang w:val="lv-LV"/>
              </w:rPr>
              <w:t>Rīgas 64. vidusskolas sākumskolas telpās</w:t>
            </w:r>
            <w:r w:rsidRPr="00BC021E">
              <w:rPr>
                <w:sz w:val="24"/>
                <w:lang w:val="lv-LV"/>
              </w:rPr>
              <w:t>)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0A24E73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B21B46">
              <w:rPr>
                <w:sz w:val="24"/>
                <w:lang w:val="lv-LV"/>
              </w:rPr>
              <w:t>Bērnu dien</w:t>
            </w:r>
            <w:r>
              <w:rPr>
                <w:sz w:val="24"/>
                <w:lang w:val="lv-LV"/>
              </w:rPr>
              <w:t xml:space="preserve">as </w:t>
            </w:r>
            <w:r w:rsidRPr="00B21B46">
              <w:rPr>
                <w:sz w:val="24"/>
                <w:lang w:val="lv-LV"/>
              </w:rPr>
              <w:t>nometne</w:t>
            </w:r>
            <w:r>
              <w:rPr>
                <w:sz w:val="24"/>
                <w:lang w:val="lv-LV"/>
              </w:rPr>
              <w:t>s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3175393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nomnieks SIA „OnPlate”</w:t>
            </w:r>
            <w:r>
              <w:rPr>
                <w:sz w:val="24"/>
                <w:szCs w:val="16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(Reģistrācijas Nr.40103824945)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62026EF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>1. Nometnes vadītājas Annas Krasikovas</w:t>
            </w:r>
            <w:r>
              <w:rPr>
                <w:sz w:val="24"/>
                <w:szCs w:val="16"/>
                <w:lang w:val="lv-LV"/>
              </w:rPr>
              <w:t xml:space="preserve"> 26</w:t>
            </w:r>
            <w:r>
              <w:rPr>
                <w:sz w:val="24"/>
                <w:lang w:val="lv-LV"/>
              </w:rPr>
              <w:t xml:space="preserve">.05.2022. iesniegumi ar informācijas par nometnēm 2. Nometņu programmas. 3. 23.05.2022. telpu lietošanas līgums. 4.  </w:t>
            </w:r>
            <w:r w:rsidRPr="00710782">
              <w:rPr>
                <w:sz w:val="24"/>
                <w:lang w:val="lv-LV"/>
              </w:rPr>
              <w:t xml:space="preserve">Telpu </w:t>
            </w:r>
            <w:r>
              <w:rPr>
                <w:sz w:val="24"/>
                <w:lang w:val="lv-LV"/>
              </w:rPr>
              <w:t>plāns</w:t>
            </w:r>
            <w:r w:rsidRPr="00710782">
              <w:rPr>
                <w:sz w:val="24"/>
                <w:lang w:val="lv-LV"/>
              </w:rPr>
              <w:t>.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7F76AE0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33545">
              <w:rPr>
                <w:sz w:val="24"/>
                <w:lang w:val="lv-LV"/>
              </w:rPr>
              <w:t>Veselības inspekcijas SVKN 2022. gada 12. maijā</w:t>
            </w:r>
            <w:bookmarkStart w:id="0" w:name="_GoBack"/>
            <w:bookmarkEnd w:id="0"/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799B923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</w:t>
            </w:r>
            <w:r w:rsidRPr="00827EB5">
              <w:rPr>
                <w:sz w:val="24"/>
                <w:lang w:val="lv-LV"/>
              </w:rPr>
              <w:t>av nepieciešams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0F501E" w:rsidP="000F501E" w14:paraId="4F957F73" w14:textId="77777777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Objekti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</w:t>
            </w:r>
            <w:r w:rsidRPr="00B21B46">
              <w:rPr>
                <w:sz w:val="24"/>
                <w:lang w:val="lv-LV"/>
              </w:rPr>
              <w:t xml:space="preserve"> Bērnu </w:t>
            </w:r>
            <w:r w:rsidRPr="004821EF">
              <w:rPr>
                <w:sz w:val="24"/>
                <w:lang w:val="lv-LV"/>
              </w:rPr>
              <w:t>dien</w:t>
            </w:r>
            <w:r>
              <w:rPr>
                <w:sz w:val="24"/>
                <w:lang w:val="lv-LV"/>
              </w:rPr>
              <w:t>as</w:t>
            </w:r>
            <w:r w:rsidRPr="004821EF">
              <w:rPr>
                <w:sz w:val="24"/>
                <w:lang w:val="lv-LV"/>
              </w:rPr>
              <w:t xml:space="preserve"> nometnes „</w:t>
            </w:r>
            <w:r>
              <w:rPr>
                <w:sz w:val="24"/>
                <w:lang w:val="lv-LV"/>
              </w:rPr>
              <w:t>Skrituļslidošana”</w:t>
            </w:r>
            <w:r w:rsidRPr="00857004">
              <w:rPr>
                <w:sz w:val="24"/>
                <w:lang w:val="lv-LV"/>
              </w:rPr>
              <w:t xml:space="preserve"> un „</w:t>
            </w:r>
            <w:r>
              <w:rPr>
                <w:sz w:val="24"/>
                <w:lang w:val="lv-LV"/>
              </w:rPr>
              <w:t>Futbols” Burtnieku ielā 34, Rīgā</w:t>
            </w:r>
            <w:r w:rsidRPr="00BC021E">
              <w:rPr>
                <w:sz w:val="24"/>
                <w:lang w:val="lv-LV"/>
              </w:rPr>
              <w:t xml:space="preserve"> (</w:t>
            </w:r>
            <w:r>
              <w:rPr>
                <w:sz w:val="24"/>
                <w:lang w:val="lv-LV"/>
              </w:rPr>
              <w:t>Rīgas 64. vidusskolas sākumskolas telpās</w:t>
            </w:r>
            <w:r w:rsidRPr="00BC021E">
              <w:rPr>
                <w:sz w:val="24"/>
                <w:lang w:val="lv-LV"/>
              </w:rPr>
              <w:t>)</w:t>
            </w:r>
            <w:r w:rsidRPr="00175D87">
              <w:rPr>
                <w:sz w:val="24"/>
                <w:lang w:val="lv-LV"/>
              </w:rPr>
              <w:t xml:space="preserve"> atbilst higiēnas prasībām un gatavi uzsākt darbību</w:t>
            </w:r>
            <w:r>
              <w:rPr>
                <w:sz w:val="24"/>
                <w:lang w:val="lv-LV"/>
              </w:rPr>
              <w:t>, kā bērnu nometnes laika posmos</w:t>
            </w:r>
            <w:r w:rsidRPr="00535BBF">
              <w:rPr>
                <w:sz w:val="24"/>
                <w:lang w:val="lv-LV"/>
              </w:rPr>
              <w:t xml:space="preserve"> no </w:t>
            </w:r>
            <w:r>
              <w:rPr>
                <w:sz w:val="24"/>
                <w:lang w:val="lv-LV"/>
              </w:rPr>
              <w:t>2022. gada 6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jūnija līdz 2022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8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 xml:space="preserve">jūnijam,  </w:t>
            </w:r>
            <w:r w:rsidRPr="00535BBF">
              <w:rPr>
                <w:sz w:val="24"/>
                <w:lang w:val="lv-LV"/>
              </w:rPr>
              <w:t xml:space="preserve">no </w:t>
            </w:r>
            <w:r>
              <w:rPr>
                <w:sz w:val="24"/>
                <w:lang w:val="lv-LV"/>
              </w:rPr>
              <w:t>2022. gada 13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jūnija līdz 2022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15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 xml:space="preserve">jūnijam, </w:t>
            </w:r>
            <w:r w:rsidRPr="00535BBF">
              <w:rPr>
                <w:sz w:val="24"/>
                <w:lang w:val="lv-LV"/>
              </w:rPr>
              <w:t xml:space="preserve">no </w:t>
            </w:r>
            <w:r>
              <w:rPr>
                <w:sz w:val="24"/>
                <w:lang w:val="lv-LV"/>
              </w:rPr>
              <w:t>2022. gada 20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jūnija līdz 2022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22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 xml:space="preserve">jūnijam, </w:t>
            </w:r>
            <w:r w:rsidRPr="00535BBF">
              <w:rPr>
                <w:sz w:val="24"/>
                <w:lang w:val="lv-LV"/>
              </w:rPr>
              <w:t xml:space="preserve">no </w:t>
            </w:r>
            <w:r>
              <w:rPr>
                <w:sz w:val="24"/>
                <w:lang w:val="lv-LV"/>
              </w:rPr>
              <w:t>2022. gada 27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jūnija līdz 2022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29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 xml:space="preserve">jūnijam, </w:t>
            </w:r>
            <w:r w:rsidRPr="00535BBF">
              <w:rPr>
                <w:sz w:val="24"/>
                <w:lang w:val="lv-LV"/>
              </w:rPr>
              <w:t xml:space="preserve">no </w:t>
            </w:r>
            <w:r>
              <w:rPr>
                <w:sz w:val="24"/>
                <w:lang w:val="lv-LV"/>
              </w:rPr>
              <w:t>2022. gada 18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jūlija līdz 2022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20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 xml:space="preserve">jūlijam un </w:t>
            </w:r>
            <w:r w:rsidRPr="00535BBF">
              <w:rPr>
                <w:sz w:val="24"/>
                <w:lang w:val="lv-LV"/>
              </w:rPr>
              <w:t xml:space="preserve">no </w:t>
            </w:r>
            <w:r>
              <w:rPr>
                <w:sz w:val="24"/>
                <w:lang w:val="lv-LV"/>
              </w:rPr>
              <w:t>2022. gada 15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augusta līdz 2022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17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augustam.</w:t>
            </w:r>
          </w:p>
          <w:p w:rsidR="009E47A7" w:rsidP="000F501E" w14:paraId="7D5A7227" w14:textId="7777777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Atzinums derīgs SIA “OnPlate” vienu gadu, veicot dienas bērnu nometņu ar dalībnieku skaitu līdz 20 bērniem katrā nometnē organizēšanu minētajās telpās.</w:t>
            </w:r>
          </w:p>
          <w:p w:rsidR="000F501E" w:rsidRPr="00396A04" w:rsidP="000F501E" w14:paraId="1E6A0F98" w14:textId="57A5592A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</w:p>
        </w:tc>
      </w:tr>
    </w:tbl>
    <w:p w:rsidR="000F501E" w:rsidP="009E47A7" w14:paraId="75CF4401" w14:textId="77777777">
      <w:pPr>
        <w:jc w:val="both"/>
        <w:rPr>
          <w:sz w:val="24"/>
          <w:lang w:val="lv-LV"/>
        </w:rPr>
      </w:pPr>
    </w:p>
    <w:p w:rsidR="000F501E" w:rsidP="000F501E" w14:paraId="514009F0" w14:textId="77777777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>Pielikumā: 27.05.2022. Objekta higiēniskais novērtējums uz 2</w:t>
      </w:r>
      <w:r w:rsidRPr="008E2CFA">
        <w:rPr>
          <w:sz w:val="24"/>
          <w:lang w:val="lv-LV"/>
        </w:rPr>
        <w:t xml:space="preserve"> lp.</w:t>
      </w:r>
    </w:p>
    <w:p w:rsidR="002B40AB" w:rsidP="002B40AB" w14:paraId="33D67F35" w14:textId="77777777">
      <w:pPr>
        <w:jc w:val="both"/>
        <w:rPr>
          <w:sz w:val="24"/>
          <w:lang w:val="lv-LV"/>
        </w:rPr>
      </w:pP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8"/>
        <w:gridCol w:w="3089"/>
      </w:tblGrid>
      <w:tr w14:paraId="70A696C0" w14:textId="77777777" w:rsidTr="00957745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776723" w:rsidP="00776723" w14:paraId="6BB94E56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P="00776723" w14:paraId="59121333" w14:textId="3EFF3A32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</w:p>
        </w:tc>
        <w:tc>
          <w:tcPr>
            <w:tcW w:w="3119" w:type="dxa"/>
            <w:hideMark/>
          </w:tcPr>
          <w:p w:rsidR="00776723" w:rsidP="00776723" w14:paraId="0981326B" w14:textId="77777777">
            <w:pPr>
              <w:jc w:val="right"/>
              <w:rPr>
                <w:sz w:val="24"/>
                <w:lang w:val="lv-LV"/>
              </w:rPr>
            </w:pPr>
          </w:p>
          <w:p w:rsidR="002B40AB" w:rsidP="00776723" w14:paraId="25776691" w14:textId="11807E7D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Olga Saganoviča</w:t>
            </w:r>
          </w:p>
        </w:tc>
      </w:tr>
    </w:tbl>
    <w:p w:rsidR="002B40AB" w:rsidP="002B40AB" w14:paraId="41F227EE" w14:textId="5DD6E276">
      <w:pPr>
        <w:tabs>
          <w:tab w:val="right" w:pos="9072"/>
        </w:tabs>
        <w:rPr>
          <w:sz w:val="24"/>
          <w:lang w:val="lv-LV"/>
        </w:rPr>
      </w:pPr>
    </w:p>
    <w:p w:rsidR="008E6C19" w:rsidP="002B40AB" w14:paraId="17BA9FDD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14:paraId="55673837" w14:textId="77777777" w:rsidTr="000F501E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</w:tcPr>
          <w:p w:rsidR="000F501E" w:rsidP="000F501E" w14:paraId="5E4D543C" w14:textId="77777777">
            <w:pPr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Tatjana Morozova,</w:t>
            </w:r>
            <w:r w:rsidRPr="001740F1">
              <w:rPr>
                <w:b/>
                <w:sz w:val="24"/>
                <w:lang w:val="lv-LV"/>
              </w:rPr>
              <w:t xml:space="preserve"> </w:t>
            </w:r>
            <w:r w:rsidRPr="001740F1">
              <w:rPr>
                <w:sz w:val="24"/>
                <w:lang w:val="lv-LV"/>
              </w:rPr>
              <w:t>tālr.67321064</w:t>
            </w:r>
          </w:p>
          <w:p w:rsidR="002B40AB" w:rsidRPr="000F501E" w:rsidP="000F501E" w14:paraId="01F2A9C2" w14:textId="4896DA9B">
            <w:pPr>
              <w:ind w:hanging="108"/>
              <w:rPr>
                <w:sz w:val="24"/>
                <w:lang w:val="lv-LV"/>
              </w:rPr>
            </w:pPr>
            <w:r w:rsidRPr="000F501E">
              <w:rPr>
                <w:sz w:val="24"/>
              </w:rPr>
              <w:t>t</w:t>
            </w:r>
            <w:r w:rsidRPr="000F501E">
              <w:rPr>
                <w:sz w:val="24"/>
                <w:lang w:val="lv-LV"/>
              </w:rPr>
              <w:t>atjana.morozova@vi.gov.lv</w:t>
            </w:r>
          </w:p>
        </w:tc>
      </w:tr>
      <w:tr w14:paraId="1D46B81B" w14:textId="77777777" w:rsidTr="000F501E">
        <w:tblPrEx>
          <w:tblW w:w="9357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7" w:type="dxa"/>
          </w:tcPr>
          <w:p w:rsidR="002B40AB" w:rsidP="00957745" w14:paraId="73E46D6C" w14:textId="24D5FE2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ru-RU" w:eastAsia="ru-RU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ru-RU" w:eastAsia="ru-RU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5086982D" w14:textId="4772998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5688D90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F501E"/>
    <w:rsid w:val="00104812"/>
    <w:rsid w:val="00115CB8"/>
    <w:rsid w:val="00117953"/>
    <w:rsid w:val="00120046"/>
    <w:rsid w:val="00170C15"/>
    <w:rsid w:val="001740F1"/>
    <w:rsid w:val="0017534B"/>
    <w:rsid w:val="00175D87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90EE3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821EF"/>
    <w:rsid w:val="004912DE"/>
    <w:rsid w:val="004A0F8D"/>
    <w:rsid w:val="004B1FAC"/>
    <w:rsid w:val="004C4FF2"/>
    <w:rsid w:val="005120DD"/>
    <w:rsid w:val="00533545"/>
    <w:rsid w:val="00535BBF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E6A65"/>
    <w:rsid w:val="00710429"/>
    <w:rsid w:val="00710782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27EB5"/>
    <w:rsid w:val="008355A6"/>
    <w:rsid w:val="00844EE7"/>
    <w:rsid w:val="00857004"/>
    <w:rsid w:val="00872DDD"/>
    <w:rsid w:val="008A3DA7"/>
    <w:rsid w:val="008B2101"/>
    <w:rsid w:val="008C06D3"/>
    <w:rsid w:val="008D0063"/>
    <w:rsid w:val="008D1487"/>
    <w:rsid w:val="008E2CFA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21B46"/>
    <w:rsid w:val="00B52369"/>
    <w:rsid w:val="00B65F5C"/>
    <w:rsid w:val="00B935EF"/>
    <w:rsid w:val="00B95D12"/>
    <w:rsid w:val="00BC021E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42059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1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1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a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a">
    <w:name w:val="Нижний колонтитул Знак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1">
    <w:name w:val="Заголовок 1 Знак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a0"/>
    <w:rsid w:val="00970D38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a1">
    <w:name w:val="Верхний колонтитул Знак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265EA-0D46-4B5E-A3C1-AA0053CD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Sairius</cp:lastModifiedBy>
  <cp:revision>11</cp:revision>
  <cp:lastPrinted>2010-10-14T10:49:00Z</cp:lastPrinted>
  <dcterms:created xsi:type="dcterms:W3CDTF">2021-11-12T11:25:00Z</dcterms:created>
  <dcterms:modified xsi:type="dcterms:W3CDTF">2022-05-27T09:34:00Z</dcterms:modified>
</cp:coreProperties>
</file>