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A8134E8" w14:textId="77777777" w:rsidTr="00D3465C">
        <w:tblPrEx>
          <w:tblW w:w="9356" w:type="dxa"/>
          <w:tblInd w:w="108" w:type="dxa"/>
          <w:tblLayout w:type="fixed"/>
          <w:tblLook w:val="04A0"/>
        </w:tblPrEx>
        <w:tc>
          <w:tcPr>
            <w:tcW w:w="9356" w:type="dxa"/>
          </w:tcPr>
          <w:p w:rsidR="00BC67F6" w:rsidRPr="00106D19" w:rsidP="00106D19" w14:paraId="2BCFB5E1" w14:textId="77777777">
            <w:pPr>
              <w:jc w:val="center"/>
              <w:rPr>
                <w:b/>
                <w:bCs/>
                <w:caps/>
                <w:szCs w:val="28"/>
                <w:lang w:val="lv-LV"/>
              </w:rPr>
            </w:pPr>
            <w:r>
              <w:rPr>
                <w:b/>
                <w:bCs/>
                <w:caps/>
                <w:szCs w:val="28"/>
                <w:lang w:val="lv-LV"/>
              </w:rPr>
              <w:t>Objekta higiēniskais novērtējums</w:t>
            </w:r>
          </w:p>
        </w:tc>
      </w:tr>
      <w:tr w14:paraId="4AD5DA60" w14:textId="77777777" w:rsidTr="00D3465C">
        <w:tblPrEx>
          <w:tblW w:w="9356" w:type="dxa"/>
          <w:tblInd w:w="108" w:type="dxa"/>
          <w:tblLayout w:type="fixed"/>
          <w:tblLook w:val="04A0"/>
        </w:tblPrEx>
        <w:tc>
          <w:tcPr>
            <w:tcW w:w="9356" w:type="dxa"/>
          </w:tcPr>
          <w:p w:rsidR="00BC67F6" w:rsidRPr="008A3DA7" w:rsidP="001F5AE3" w14:paraId="29D77CA7" w14:textId="76D6FC08">
            <w:pPr>
              <w:jc w:val="center"/>
              <w:rPr>
                <w:bCs/>
                <w:sz w:val="24"/>
                <w:lang w:val="lv-LV"/>
              </w:rPr>
            </w:pPr>
            <w:r>
              <w:rPr>
                <w:bCs/>
                <w:sz w:val="24"/>
                <w:lang w:val="lv-LV"/>
              </w:rPr>
              <w:t>Rīgā</w:t>
            </w:r>
          </w:p>
        </w:tc>
      </w:tr>
    </w:tbl>
    <w:p w:rsidR="00BC67F6" w:rsidRPr="008A3DA7" w:rsidP="00BC67F6" w14:paraId="09276833" w14:textId="77777777">
      <w:pPr>
        <w:rPr>
          <w:sz w:val="24"/>
          <w:lang w:val="lv-LV"/>
        </w:rPr>
      </w:pPr>
    </w:p>
    <w:tbl>
      <w:tblPr>
        <w:tblW w:w="2909" w:type="dxa"/>
        <w:tblInd w:w="108" w:type="dxa"/>
        <w:tblLayout w:type="fixed"/>
        <w:tblLook w:val="0000"/>
      </w:tblPr>
      <w:tblGrid>
        <w:gridCol w:w="2909"/>
      </w:tblGrid>
      <w:tr w14:paraId="56229912"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47D51F67" w14:textId="2D8FEF0B">
            <w:pPr>
              <w:jc w:val="center"/>
              <w:rPr>
                <w:bCs/>
                <w:sz w:val="24"/>
                <w:lang w:val="lv-LV"/>
              </w:rPr>
            </w:pPr>
            <w:r>
              <w:rPr>
                <w:bCs/>
                <w:noProof/>
                <w:sz w:val="22"/>
                <w:szCs w:val="22"/>
              </w:rPr>
              <w:t>24.05.2022</w:t>
            </w:r>
          </w:p>
        </w:tc>
      </w:tr>
    </w:tbl>
    <w:p w:rsidR="00BC67F6" w:rsidRPr="008A3DA7" w:rsidP="00BC67F6" w14:paraId="08571B8A" w14:textId="77777777">
      <w:pPr>
        <w:tabs>
          <w:tab w:val="left" w:pos="3825"/>
        </w:tabs>
        <w:rPr>
          <w:sz w:val="24"/>
          <w:lang w:val="lv-LV"/>
        </w:rPr>
      </w:pPr>
    </w:p>
    <w:tbl>
      <w:tblPr>
        <w:tblW w:w="9464" w:type="dxa"/>
        <w:tblLook w:val="04A0"/>
      </w:tblPr>
      <w:tblGrid>
        <w:gridCol w:w="9464"/>
      </w:tblGrid>
      <w:tr w14:paraId="0CA8DA07"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8863C7" w:rsidRPr="008A6C23" w14:paraId="3EA9A196" w14:textId="41B67473">
            <w:pPr>
              <w:tabs>
                <w:tab w:val="left" w:pos="252"/>
                <w:tab w:val="left" w:pos="432"/>
                <w:tab w:val="left" w:pos="702"/>
                <w:tab w:val="left" w:pos="993"/>
              </w:tabs>
              <w:spacing w:before="60" w:after="60"/>
              <w:jc w:val="both"/>
              <w:rPr>
                <w:b/>
                <w:sz w:val="24"/>
                <w:lang w:val="lv-LV"/>
              </w:rPr>
            </w:pPr>
            <w:r w:rsidRPr="008A6C23">
              <w:rPr>
                <w:b/>
                <w:sz w:val="24"/>
                <w:lang w:val="lv-LV"/>
              </w:rPr>
              <w:t>1. Objekta nosaukums:</w:t>
            </w:r>
            <w:r w:rsidRPr="008A6C23">
              <w:rPr>
                <w:sz w:val="24"/>
                <w:lang w:val="lv-LV"/>
              </w:rPr>
              <w:t xml:space="preserve"> Bērnu dien</w:t>
            </w:r>
            <w:r w:rsidRPr="008A6C23" w:rsidR="00D558B3">
              <w:rPr>
                <w:sz w:val="24"/>
                <w:lang w:val="lv-LV"/>
              </w:rPr>
              <w:t xml:space="preserve">nakts </w:t>
            </w:r>
            <w:r w:rsidRPr="008A6C23">
              <w:rPr>
                <w:sz w:val="24"/>
                <w:lang w:val="lv-LV"/>
              </w:rPr>
              <w:t>nometne</w:t>
            </w:r>
            <w:r w:rsidRPr="008A6C23" w:rsidR="00DD084E">
              <w:rPr>
                <w:sz w:val="24"/>
                <w:lang w:val="lv-LV"/>
              </w:rPr>
              <w:t xml:space="preserve"> </w:t>
            </w:r>
            <w:r w:rsidRPr="00DD43E7" w:rsidR="00DD084E">
              <w:rPr>
                <w:sz w:val="24"/>
                <w:lang w:val="lv-LV"/>
              </w:rPr>
              <w:t>“</w:t>
            </w:r>
            <w:r w:rsidRPr="00DD43E7" w:rsidR="00DD43E7">
              <w:rPr>
                <w:sz w:val="24"/>
              </w:rPr>
              <w:t>Edeja Minī</w:t>
            </w:r>
            <w:r w:rsidR="00DD43E7">
              <w:rPr>
                <w:sz w:val="24"/>
              </w:rPr>
              <w:t>”</w:t>
            </w:r>
          </w:p>
        </w:tc>
      </w:tr>
      <w:tr w14:paraId="17F9026D"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tcPr>
          <w:p w:rsidR="0083696A" w:rsidRPr="009E6CC5" w14:paraId="47D02A71" w14:textId="459AC522">
            <w:pPr>
              <w:tabs>
                <w:tab w:val="left" w:pos="252"/>
                <w:tab w:val="left" w:pos="432"/>
                <w:tab w:val="left" w:pos="702"/>
                <w:tab w:val="left" w:pos="993"/>
              </w:tabs>
              <w:spacing w:before="60" w:after="60"/>
              <w:jc w:val="both"/>
              <w:rPr>
                <w:b/>
                <w:sz w:val="24"/>
              </w:rPr>
            </w:pPr>
            <w:r w:rsidRPr="008A6C23">
              <w:rPr>
                <w:b/>
                <w:sz w:val="24"/>
                <w:lang w:val="lv-LV"/>
              </w:rPr>
              <w:t>2. Objekta īpašnieks:</w:t>
            </w:r>
            <w:r w:rsidRPr="008A6C23">
              <w:rPr>
                <w:sz w:val="24"/>
                <w:lang w:val="lv-LV"/>
              </w:rPr>
              <w:t xml:space="preserve"> Nometnes organizētājs –</w:t>
            </w:r>
            <w:r w:rsidR="00DD43E7">
              <w:rPr>
                <w:sz w:val="24"/>
                <w:lang w:val="lv-LV"/>
              </w:rPr>
              <w:t xml:space="preserve"> </w:t>
            </w:r>
            <w:r w:rsidRPr="009E6CC5" w:rsidR="009E6CC5">
              <w:rPr>
                <w:sz w:val="24"/>
              </w:rPr>
              <w:t xml:space="preserve">IK „Buras-E”, </w:t>
            </w:r>
            <w:r w:rsidRPr="009E6CC5">
              <w:rPr>
                <w:sz w:val="24"/>
                <w:lang w:val="lv-LV"/>
              </w:rPr>
              <w:t xml:space="preserve">reģistrācijas  Nr. </w:t>
            </w:r>
            <w:r w:rsidRPr="009E6CC5" w:rsidR="009E6CC5">
              <w:rPr>
                <w:sz w:val="24"/>
              </w:rPr>
              <w:t>50002168941</w:t>
            </w:r>
          </w:p>
        </w:tc>
      </w:tr>
      <w:tr w14:paraId="383FA4EE"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8863C7" w:rsidRPr="008A6C23" w14:paraId="44C0EC8D" w14:textId="7F81EFA9">
            <w:pPr>
              <w:tabs>
                <w:tab w:val="left" w:pos="252"/>
                <w:tab w:val="left" w:pos="432"/>
                <w:tab w:val="left" w:pos="702"/>
                <w:tab w:val="left" w:pos="993"/>
              </w:tabs>
              <w:spacing w:before="60" w:after="60"/>
              <w:rPr>
                <w:sz w:val="24"/>
                <w:lang w:val="lv-LV"/>
              </w:rPr>
            </w:pPr>
            <w:r w:rsidRPr="008A6C23">
              <w:rPr>
                <w:b/>
                <w:sz w:val="24"/>
                <w:lang w:val="lv-LV"/>
              </w:rPr>
              <w:t>3. Objekta adrese:</w:t>
            </w:r>
            <w:r w:rsidRPr="008A6C23">
              <w:rPr>
                <w:sz w:val="24"/>
                <w:lang w:val="lv-LV"/>
              </w:rPr>
              <w:t xml:space="preserve"> </w:t>
            </w:r>
            <w:r w:rsidRPr="008A6C23" w:rsidR="00342596">
              <w:rPr>
                <w:sz w:val="24"/>
                <w:lang w:val="lv-LV"/>
              </w:rPr>
              <w:t xml:space="preserve">Ogresgala pamatskola, </w:t>
            </w:r>
            <w:r w:rsidRPr="008A6C23" w:rsidR="00907B70">
              <w:rPr>
                <w:sz w:val="24"/>
                <w:lang w:val="lv-LV"/>
              </w:rPr>
              <w:t>Nākotnes iela 4</w:t>
            </w:r>
            <w:r w:rsidR="00907B70">
              <w:rPr>
                <w:sz w:val="24"/>
                <w:lang w:val="lv-LV"/>
              </w:rPr>
              <w:t xml:space="preserve">, </w:t>
            </w:r>
            <w:r w:rsidRPr="008A6C23" w:rsidR="00342596">
              <w:rPr>
                <w:sz w:val="24"/>
                <w:lang w:val="lv-LV"/>
              </w:rPr>
              <w:t>Ogresgala pagasts</w:t>
            </w:r>
            <w:r w:rsidR="00D709BA">
              <w:rPr>
                <w:sz w:val="24"/>
                <w:lang w:val="lv-LV"/>
              </w:rPr>
              <w:t xml:space="preserve">, </w:t>
            </w:r>
            <w:r w:rsidRPr="008A6C23" w:rsidR="00D709BA">
              <w:rPr>
                <w:sz w:val="24"/>
                <w:lang w:val="lv-LV"/>
              </w:rPr>
              <w:t>Ogres novads</w:t>
            </w:r>
          </w:p>
        </w:tc>
      </w:tr>
      <w:tr w14:paraId="3061FEE6"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8863C7" w:rsidRPr="008A6C23" w14:paraId="7CA711C7" w14:textId="0A1445EB">
            <w:pPr>
              <w:pStyle w:val="Normal1"/>
              <w:jc w:val="both"/>
              <w:rPr>
                <w:rFonts w:ascii="Times New Roman" w:hAnsi="Times New Roman" w:cs="Times New Roman"/>
                <w:sz w:val="24"/>
                <w:szCs w:val="24"/>
                <w:lang w:val="lv-LV"/>
              </w:rPr>
            </w:pPr>
            <w:r w:rsidRPr="008A6C23">
              <w:rPr>
                <w:rFonts w:ascii="Times New Roman" w:hAnsi="Times New Roman" w:cs="Times New Roman"/>
                <w:b/>
                <w:sz w:val="24"/>
                <w:szCs w:val="24"/>
                <w:lang w:val="lv-LV"/>
              </w:rPr>
              <w:t>4. Novērtēšanu veica</w:t>
            </w:r>
            <w:r w:rsidRPr="008A6C23" w:rsidR="005D65ED">
              <w:rPr>
                <w:rFonts w:ascii="Times New Roman" w:hAnsi="Times New Roman" w:cs="Times New Roman"/>
                <w:b/>
                <w:sz w:val="24"/>
                <w:szCs w:val="24"/>
                <w:lang w:val="lv-LV"/>
              </w:rPr>
              <w:t xml:space="preserve">: </w:t>
            </w:r>
            <w:r w:rsidRPr="008A6C23" w:rsidR="00E80B2D">
              <w:rPr>
                <w:rFonts w:ascii="Times New Roman" w:hAnsi="Times New Roman" w:cs="Times New Roman"/>
                <w:sz w:val="24"/>
                <w:szCs w:val="24"/>
                <w:lang w:val="lv-LV"/>
              </w:rPr>
              <w:t>2</w:t>
            </w:r>
            <w:r w:rsidRPr="008A6C23" w:rsidR="005D65ED">
              <w:rPr>
                <w:rFonts w:ascii="Times New Roman" w:hAnsi="Times New Roman" w:cs="Times New Roman"/>
                <w:sz w:val="24"/>
                <w:szCs w:val="24"/>
                <w:lang w:val="lv-LV"/>
              </w:rPr>
              <w:t>4.</w:t>
            </w:r>
            <w:r w:rsidRPr="008A6C23" w:rsidR="00E80B2D">
              <w:rPr>
                <w:rFonts w:ascii="Times New Roman" w:hAnsi="Times New Roman" w:cs="Times New Roman"/>
                <w:sz w:val="24"/>
                <w:szCs w:val="24"/>
                <w:lang w:val="lv-LV"/>
              </w:rPr>
              <w:t>05.2022</w:t>
            </w:r>
            <w:r w:rsidRPr="008A6C23" w:rsidR="005D65ED">
              <w:rPr>
                <w:rFonts w:ascii="Times New Roman" w:hAnsi="Times New Roman" w:cs="Times New Roman"/>
                <w:sz w:val="24"/>
                <w:szCs w:val="24"/>
                <w:lang w:val="lv-LV"/>
              </w:rPr>
              <w:t>. higiēnas ārste Irina Griščenko</w:t>
            </w:r>
          </w:p>
        </w:tc>
      </w:tr>
      <w:tr w14:paraId="54F77B55"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8863C7" w:rsidRPr="008A6C23" w14:paraId="3A7C7DEB" w14:textId="116A0BBD">
            <w:pPr>
              <w:tabs>
                <w:tab w:val="left" w:pos="252"/>
                <w:tab w:val="left" w:pos="432"/>
                <w:tab w:val="left" w:pos="702"/>
                <w:tab w:val="left" w:pos="993"/>
              </w:tabs>
              <w:spacing w:before="60" w:after="60"/>
              <w:rPr>
                <w:sz w:val="24"/>
                <w:lang w:val="lv-LV"/>
              </w:rPr>
            </w:pPr>
            <w:r w:rsidRPr="008A6C23">
              <w:rPr>
                <w:b/>
                <w:sz w:val="24"/>
                <w:lang w:val="lv-LV"/>
              </w:rPr>
              <w:t>5. Novērtēšanā piedalījās:</w:t>
            </w:r>
            <w:r w:rsidRPr="008A6C23">
              <w:rPr>
                <w:sz w:val="24"/>
                <w:lang w:val="lv-LV"/>
              </w:rPr>
              <w:t xml:space="preserve"> </w:t>
            </w:r>
            <w:r w:rsidRPr="008A6C23" w:rsidR="00BF6641">
              <w:rPr>
                <w:sz w:val="24"/>
                <w:lang w:val="lv-LV"/>
              </w:rPr>
              <w:t xml:space="preserve">Ogresgala pamatskolas direktora </w:t>
            </w:r>
            <w:r w:rsidRPr="008A6C23" w:rsidR="00E80B2D">
              <w:rPr>
                <w:sz w:val="24"/>
                <w:lang w:val="lv-LV"/>
              </w:rPr>
              <w:t>vietniece saimnieciskajā darbā Kristīna Gobiņa</w:t>
            </w:r>
          </w:p>
        </w:tc>
      </w:tr>
      <w:tr w14:paraId="0721EF73"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8863C7" w:rsidRPr="008A6C23" w14:paraId="3543595A" w14:textId="77777777">
            <w:pPr>
              <w:tabs>
                <w:tab w:val="left" w:pos="252"/>
                <w:tab w:val="left" w:pos="432"/>
                <w:tab w:val="left" w:pos="702"/>
                <w:tab w:val="left" w:pos="993"/>
              </w:tabs>
              <w:spacing w:before="60" w:after="60"/>
              <w:jc w:val="both"/>
              <w:rPr>
                <w:b/>
                <w:sz w:val="24"/>
                <w:lang w:val="lv-LV"/>
              </w:rPr>
            </w:pPr>
            <w:r w:rsidRPr="008A6C23">
              <w:rPr>
                <w:b/>
                <w:sz w:val="24"/>
                <w:lang w:val="lv-LV"/>
              </w:rPr>
              <w:t xml:space="preserve">6. Konstatēts:   </w:t>
            </w:r>
          </w:p>
          <w:p w:rsidR="008863C7" w:rsidRPr="00C26B56" w14:paraId="73C793A1" w14:textId="77777777">
            <w:pPr>
              <w:overflowPunct/>
              <w:autoSpaceDE/>
              <w:adjustRightInd/>
              <w:ind w:right="6"/>
              <w:rPr>
                <w:b/>
                <w:sz w:val="24"/>
                <w:lang w:val="lv-LV"/>
              </w:rPr>
            </w:pPr>
            <w:r w:rsidRPr="008A6C23">
              <w:rPr>
                <w:b/>
                <w:sz w:val="24"/>
                <w:lang w:val="lv-LV"/>
              </w:rPr>
              <w:t xml:space="preserve">6.1. </w:t>
            </w:r>
            <w:r w:rsidRPr="00C26B56">
              <w:rPr>
                <w:b/>
                <w:sz w:val="24"/>
                <w:lang w:val="lv-LV"/>
              </w:rPr>
              <w:t>Vispārīgās ziņas par objektu/ objekta raksturojums</w:t>
            </w:r>
          </w:p>
          <w:p w:rsidR="008863C7" w:rsidRPr="00C26B56" w:rsidP="0038787E" w14:paraId="4A7781B2" w14:textId="1F53EFAE">
            <w:pPr>
              <w:jc w:val="both"/>
              <w:rPr>
                <w:sz w:val="24"/>
                <w:lang w:val="lv-LV"/>
              </w:rPr>
            </w:pPr>
            <w:r w:rsidRPr="00C26B56">
              <w:rPr>
                <w:sz w:val="24"/>
                <w:lang w:val="lv-LV"/>
              </w:rPr>
              <w:t xml:space="preserve">  </w:t>
            </w:r>
            <w:r w:rsidRPr="00C26B56" w:rsidR="001649AB">
              <w:rPr>
                <w:sz w:val="24"/>
                <w:lang w:val="lv-LV"/>
              </w:rPr>
              <w:t xml:space="preserve"> </w:t>
            </w:r>
            <w:r w:rsidRPr="00C26B56" w:rsidR="003D4879">
              <w:rPr>
                <w:sz w:val="24"/>
                <w:lang w:val="lv-LV"/>
              </w:rPr>
              <w:t>Ogresgala pamatskolā</w:t>
            </w:r>
            <w:r w:rsidRPr="00C26B56">
              <w:rPr>
                <w:sz w:val="24"/>
                <w:lang w:val="lv-LV"/>
              </w:rPr>
              <w:t>, paredzēts organizēt bērnu dien</w:t>
            </w:r>
            <w:r w:rsidRPr="00C26B56" w:rsidR="00B94087">
              <w:rPr>
                <w:sz w:val="24"/>
                <w:lang w:val="lv-LV"/>
              </w:rPr>
              <w:t>nakts</w:t>
            </w:r>
            <w:r w:rsidRPr="00C26B56" w:rsidR="00DD43E7">
              <w:rPr>
                <w:sz w:val="24"/>
                <w:lang w:val="lv-LV"/>
              </w:rPr>
              <w:t xml:space="preserve"> </w:t>
            </w:r>
            <w:r w:rsidRPr="00C26B56">
              <w:rPr>
                <w:sz w:val="24"/>
                <w:lang w:val="lv-LV"/>
              </w:rPr>
              <w:t>nometn</w:t>
            </w:r>
            <w:r w:rsidRPr="00C26B56" w:rsidR="00DD43E7">
              <w:rPr>
                <w:sz w:val="24"/>
                <w:lang w:val="lv-LV"/>
              </w:rPr>
              <w:t>i</w:t>
            </w:r>
            <w:r w:rsidRPr="00C26B56">
              <w:rPr>
                <w:sz w:val="24"/>
                <w:lang w:val="lv-LV"/>
              </w:rPr>
              <w:t xml:space="preserve">, laika posmā no </w:t>
            </w:r>
            <w:r w:rsidRPr="00C26B56" w:rsidR="00DD43E7">
              <w:rPr>
                <w:sz w:val="24"/>
                <w:lang w:val="lv-LV"/>
              </w:rPr>
              <w:t>16</w:t>
            </w:r>
            <w:r w:rsidRPr="00C26B56" w:rsidR="00956588">
              <w:rPr>
                <w:sz w:val="24"/>
                <w:lang w:val="lv-LV"/>
              </w:rPr>
              <w:t>.06.2022</w:t>
            </w:r>
            <w:r w:rsidRPr="00C26B56">
              <w:rPr>
                <w:sz w:val="24"/>
                <w:lang w:val="lv-LV"/>
              </w:rPr>
              <w:t xml:space="preserve">. līdz </w:t>
            </w:r>
            <w:r w:rsidRPr="00C26B56" w:rsidR="00DD43E7">
              <w:rPr>
                <w:sz w:val="24"/>
                <w:lang w:val="lv-LV"/>
              </w:rPr>
              <w:t>19.06</w:t>
            </w:r>
            <w:r w:rsidRPr="00C26B56">
              <w:rPr>
                <w:sz w:val="24"/>
                <w:lang w:val="lv-LV"/>
              </w:rPr>
              <w:t>.202</w:t>
            </w:r>
            <w:r w:rsidRPr="00C26B56" w:rsidR="00956588">
              <w:rPr>
                <w:sz w:val="24"/>
                <w:lang w:val="lv-LV"/>
              </w:rPr>
              <w:t>2</w:t>
            </w:r>
            <w:r w:rsidRPr="00C26B56">
              <w:rPr>
                <w:sz w:val="24"/>
                <w:lang w:val="lv-LV"/>
              </w:rPr>
              <w:t>.</w:t>
            </w:r>
            <w:r w:rsidRPr="00C26B56" w:rsidR="00C26B56">
              <w:rPr>
                <w:sz w:val="24"/>
                <w:lang w:val="lv-LV"/>
              </w:rPr>
              <w:t xml:space="preserve"> Nometnes programmā - intensīvās nodarbībās pilnveidot deju prasmes dažādos mūsdienu deju žanros.</w:t>
            </w:r>
          </w:p>
          <w:p w:rsidR="00805E3B" w:rsidRPr="00BF6B65" w:rsidP="0038787E" w14:paraId="5BE76171" w14:textId="0A118508">
            <w:pPr>
              <w:jc w:val="both"/>
              <w:rPr>
                <w:sz w:val="24"/>
                <w:lang w:val="lv-LV"/>
              </w:rPr>
            </w:pPr>
            <w:r w:rsidRPr="0028724D">
              <w:rPr>
                <w:sz w:val="24"/>
                <w:lang w:val="lv-LV"/>
              </w:rPr>
              <w:t xml:space="preserve">  </w:t>
            </w:r>
            <w:r w:rsidRPr="0028724D" w:rsidR="00F54FF5">
              <w:rPr>
                <w:sz w:val="24"/>
                <w:lang w:val="lv-LV"/>
              </w:rPr>
              <w:t xml:space="preserve">Skolas ēka ir 2-stāvīga. </w:t>
            </w:r>
            <w:r w:rsidRPr="0028724D">
              <w:rPr>
                <w:sz w:val="24"/>
                <w:lang w:val="lv-LV"/>
              </w:rPr>
              <w:t xml:space="preserve">Paredzēts izmantot skolas sporta zāli, ēdnīcu, </w:t>
            </w:r>
            <w:r w:rsidRPr="0028724D">
              <w:rPr>
                <w:sz w:val="24"/>
                <w:lang w:val="lv-LV"/>
              </w:rPr>
              <w:t xml:space="preserve">4 </w:t>
            </w:r>
            <w:r w:rsidRPr="0028724D">
              <w:rPr>
                <w:sz w:val="24"/>
                <w:lang w:val="lv-LV"/>
              </w:rPr>
              <w:t>klašu telpas gulēšanai</w:t>
            </w:r>
            <w:r w:rsidRPr="0028724D" w:rsidR="00F32431">
              <w:rPr>
                <w:sz w:val="24"/>
                <w:lang w:val="lv-LV"/>
              </w:rPr>
              <w:t>, kā arī</w:t>
            </w:r>
            <w:r w:rsidRPr="0028724D" w:rsidR="00211446">
              <w:rPr>
                <w:sz w:val="24"/>
                <w:lang w:val="lv-LV"/>
              </w:rPr>
              <w:t xml:space="preserve"> </w:t>
            </w:r>
            <w:r w:rsidRPr="0028724D" w:rsidR="00F32431">
              <w:rPr>
                <w:sz w:val="24"/>
                <w:lang w:val="lv-LV"/>
              </w:rPr>
              <w:t>skolas</w:t>
            </w:r>
            <w:r w:rsidRPr="0028724D" w:rsidR="00F814ED">
              <w:rPr>
                <w:sz w:val="24"/>
                <w:lang w:val="lv-LV"/>
              </w:rPr>
              <w:t xml:space="preserve"> teritoriju</w:t>
            </w:r>
            <w:r w:rsidRPr="0028724D" w:rsidR="00932BA9">
              <w:rPr>
                <w:sz w:val="24"/>
                <w:lang w:val="lv-LV"/>
              </w:rPr>
              <w:t>.</w:t>
            </w:r>
            <w:r w:rsidRPr="0028724D" w:rsidR="00B54B5A">
              <w:rPr>
                <w:sz w:val="24"/>
                <w:lang w:val="lv-LV"/>
              </w:rPr>
              <w:t xml:space="preserve"> </w:t>
            </w:r>
            <w:r w:rsidRPr="00BF6B65">
              <w:rPr>
                <w:sz w:val="24"/>
                <w:lang w:val="lv-LV"/>
              </w:rPr>
              <w:t>Pie sporta zāles ir ģērbtuves, dušas telpas</w:t>
            </w:r>
            <w:r w:rsidRPr="00BF6B65" w:rsidR="001B2C4F">
              <w:rPr>
                <w:sz w:val="24"/>
                <w:lang w:val="lv-LV"/>
              </w:rPr>
              <w:t xml:space="preserve"> (ar 2 dušas ierīcēm katrā)</w:t>
            </w:r>
            <w:r w:rsidRPr="00BF6B65">
              <w:rPr>
                <w:sz w:val="24"/>
                <w:lang w:val="lv-LV"/>
              </w:rPr>
              <w:t xml:space="preserve"> un tualetes atsevišķi zēniem un meitenēm; katrā dušas telpā starp dušas ierīcēm ierīkotas gludas, viegli mazgājamas un necaurspīdīgas starpsienas.</w:t>
            </w:r>
            <w:r w:rsidRPr="00BF6B65" w:rsidR="00F32431">
              <w:rPr>
                <w:sz w:val="24"/>
                <w:lang w:val="lv-LV"/>
              </w:rPr>
              <w:t xml:space="preserve"> Skolas sanitārtehnisko telpu higiēnas stāvoklis ir apmierinošs, tualetēs ir tualetes papīrs, šķidrās ziepes, roku susināšanas līdzek</w:t>
            </w:r>
            <w:r w:rsidRPr="00BF6B65" w:rsidR="00244547">
              <w:rPr>
                <w:sz w:val="24"/>
                <w:lang w:val="lv-LV"/>
              </w:rPr>
              <w:t>ļi.</w:t>
            </w:r>
          </w:p>
          <w:p w:rsidR="008863C7" w:rsidRPr="00BA6A36" w:rsidP="0038787E" w14:paraId="14C04204" w14:textId="154C000B">
            <w:pPr>
              <w:jc w:val="both"/>
              <w:rPr>
                <w:sz w:val="24"/>
                <w:lang w:val="lv-LV"/>
              </w:rPr>
            </w:pPr>
            <w:r w:rsidRPr="00BF6B65">
              <w:rPr>
                <w:sz w:val="24"/>
                <w:lang w:val="lv-LV"/>
              </w:rPr>
              <w:t xml:space="preserve">  </w:t>
            </w:r>
            <w:r w:rsidRPr="00BF6B65" w:rsidR="00E627CB">
              <w:rPr>
                <w:sz w:val="24"/>
                <w:lang w:val="lv-LV"/>
              </w:rPr>
              <w:t xml:space="preserve">Dalībnieku ēdināšanu </w:t>
            </w:r>
            <w:r w:rsidRPr="00BF6B65" w:rsidR="00805E3B">
              <w:rPr>
                <w:sz w:val="24"/>
                <w:lang w:val="lv-LV"/>
              </w:rPr>
              <w:t>organizēs</w:t>
            </w:r>
            <w:r w:rsidRPr="00BF6B65" w:rsidR="00E627CB">
              <w:rPr>
                <w:sz w:val="24"/>
                <w:lang w:val="lv-LV"/>
              </w:rPr>
              <w:t xml:space="preserve"> SIA „Emvit” (PVD reģ.</w:t>
            </w:r>
            <w:r w:rsidRPr="00BF6B65" w:rsidR="00EC5D75">
              <w:rPr>
                <w:sz w:val="24"/>
                <w:lang w:val="lv-LV"/>
              </w:rPr>
              <w:t xml:space="preserve"> </w:t>
            </w:r>
            <w:r w:rsidRPr="00BF6B65" w:rsidR="00E627CB">
              <w:rPr>
                <w:sz w:val="24"/>
                <w:lang w:val="lv-LV"/>
              </w:rPr>
              <w:t>Nr.070376), medicīniskos</w:t>
            </w:r>
            <w:r w:rsidR="00BF6B65">
              <w:rPr>
                <w:sz w:val="24"/>
                <w:lang w:val="lv-LV"/>
              </w:rPr>
              <w:t xml:space="preserve"> </w:t>
            </w:r>
            <w:r w:rsidRPr="00BF6B65" w:rsidR="00E627CB">
              <w:rPr>
                <w:sz w:val="24"/>
                <w:lang w:val="lv-LV"/>
              </w:rPr>
              <w:t>pakalpojumus sniegs medmāsa </w:t>
            </w:r>
            <w:r w:rsidRPr="00BF6B65" w:rsidR="00817977">
              <w:rPr>
                <w:sz w:val="24"/>
                <w:lang w:val="lv-LV"/>
              </w:rPr>
              <w:t>Inga Ruskule-Bērziņa</w:t>
            </w:r>
            <w:r w:rsidRPr="00BF6B65" w:rsidR="00BF6B65">
              <w:rPr>
                <w:sz w:val="24"/>
                <w:lang w:val="lv-LV"/>
              </w:rPr>
              <w:t>.</w:t>
            </w:r>
            <w:r w:rsidR="00BF6B65">
              <w:rPr>
                <w:sz w:val="24"/>
                <w:lang w:val="lv-LV"/>
              </w:rPr>
              <w:t xml:space="preserve"> </w:t>
            </w:r>
            <w:r w:rsidRPr="00BF6B65" w:rsidR="000B44AD">
              <w:rPr>
                <w:sz w:val="24"/>
                <w:lang w:val="lv-LV"/>
              </w:rPr>
              <w:t>Nometnē ir nodrošināta telpa īslaicīgai dalībnieka izolācijai infekcijas slimību gadījumos, līdz ierodas likumiskie pārstāvji vai</w:t>
            </w:r>
            <w:r w:rsidR="00BF6B65">
              <w:rPr>
                <w:sz w:val="24"/>
                <w:lang w:val="lv-LV"/>
              </w:rPr>
              <w:t xml:space="preserve"> </w:t>
            </w:r>
            <w:r w:rsidRPr="00BA6A36" w:rsidR="000B44AD">
              <w:rPr>
                <w:sz w:val="24"/>
                <w:lang w:val="lv-LV"/>
              </w:rPr>
              <w:t>neatliekamās medicīniskās palīdzības dienesta pārstāvji.</w:t>
            </w:r>
          </w:p>
          <w:p w:rsidR="00BA6A36" w:rsidRPr="0028724D" w:rsidP="0038787E" w14:paraId="56063B84" w14:textId="0D59E537">
            <w:pPr>
              <w:jc w:val="both"/>
              <w:rPr>
                <w:color w:val="C00000"/>
                <w:sz w:val="24"/>
                <w:lang w:val="lv-LV"/>
              </w:rPr>
            </w:pPr>
            <w:r w:rsidRPr="00BA6A36">
              <w:rPr>
                <w:sz w:val="24"/>
                <w:lang w:val="lv-LV"/>
              </w:rPr>
              <w:t xml:space="preserve">  </w:t>
            </w:r>
            <w:r w:rsidRPr="00BA6A36" w:rsidR="008863C7">
              <w:rPr>
                <w:sz w:val="24"/>
                <w:lang w:val="lv-LV"/>
              </w:rPr>
              <w:t xml:space="preserve">Dalībnieku vecums - no </w:t>
            </w:r>
            <w:r w:rsidRPr="00BA6A36" w:rsidR="00C26B56">
              <w:rPr>
                <w:sz w:val="24"/>
                <w:lang w:val="lv-LV"/>
              </w:rPr>
              <w:t>8</w:t>
            </w:r>
            <w:r w:rsidRPr="00BA6A36" w:rsidR="008863C7">
              <w:rPr>
                <w:sz w:val="24"/>
                <w:lang w:val="lv-LV"/>
              </w:rPr>
              <w:t xml:space="preserve"> līdz 1</w:t>
            </w:r>
            <w:r w:rsidRPr="00BA6A36" w:rsidR="002B6616">
              <w:rPr>
                <w:sz w:val="24"/>
                <w:lang w:val="lv-LV"/>
              </w:rPr>
              <w:t>3</w:t>
            </w:r>
            <w:r w:rsidRPr="00BA6A36" w:rsidR="008863C7">
              <w:rPr>
                <w:sz w:val="24"/>
                <w:lang w:val="lv-LV"/>
              </w:rPr>
              <w:t xml:space="preserve"> gadiem, maksimālais dalībnieku skaits līdz </w:t>
            </w:r>
            <w:r w:rsidRPr="00BA6A36" w:rsidR="00C26B56">
              <w:rPr>
                <w:sz w:val="24"/>
                <w:lang w:val="lv-LV"/>
              </w:rPr>
              <w:t>54</w:t>
            </w:r>
            <w:r w:rsidRPr="00BA6A36" w:rsidR="008863C7">
              <w:rPr>
                <w:sz w:val="24"/>
                <w:lang w:val="lv-LV"/>
              </w:rPr>
              <w:t xml:space="preserve">. </w:t>
            </w:r>
            <w:r w:rsidRPr="00BA6A36">
              <w:rPr>
                <w:sz w:val="24"/>
                <w:lang w:val="lv-LV"/>
              </w:rPr>
              <w:t>Nometnes vadītāja – Anita Hanzena, nometņu vadītāja apliecības Nr.065-00035, kontakta tālr. 25636419</w:t>
            </w:r>
            <w:r>
              <w:rPr>
                <w:sz w:val="24"/>
                <w:lang w:val="lv-LV"/>
              </w:rPr>
              <w:t>.</w:t>
            </w:r>
          </w:p>
          <w:p w:rsidR="008863C7" w:rsidRPr="0028724D" w14:paraId="2480235E" w14:textId="01D0B537">
            <w:pPr>
              <w:overflowPunct/>
              <w:autoSpaceDE/>
              <w:adjustRightInd/>
              <w:ind w:right="6"/>
              <w:rPr>
                <w:b/>
                <w:sz w:val="24"/>
                <w:lang w:val="lv-LV"/>
              </w:rPr>
            </w:pPr>
            <w:r w:rsidRPr="0028724D">
              <w:rPr>
                <w:b/>
                <w:sz w:val="24"/>
                <w:lang w:val="lv-LV"/>
              </w:rPr>
              <w:t>6.2. Iekštelpu virsmu apdare</w:t>
            </w:r>
            <w:r w:rsidRPr="0028724D" w:rsidR="00EC5D75">
              <w:rPr>
                <w:b/>
                <w:sz w:val="24"/>
                <w:lang w:val="lv-LV"/>
              </w:rPr>
              <w:t xml:space="preserve"> </w:t>
            </w:r>
          </w:p>
          <w:p w:rsidR="008863C7" w:rsidRPr="008A6C23" w14:paraId="62D9856B" w14:textId="7CA02F63">
            <w:pPr>
              <w:overflowPunct/>
              <w:autoSpaceDE/>
              <w:adjustRightInd/>
              <w:ind w:right="6"/>
              <w:jc w:val="both"/>
              <w:rPr>
                <w:i/>
                <w:spacing w:val="-4"/>
                <w:sz w:val="24"/>
                <w:lang w:val="lv-LV"/>
              </w:rPr>
            </w:pPr>
            <w:r w:rsidRPr="0028724D">
              <w:rPr>
                <w:sz w:val="24"/>
                <w:lang w:val="lv-LV"/>
              </w:rPr>
              <w:t xml:space="preserve">   </w:t>
            </w:r>
            <w:r w:rsidRPr="0028724D">
              <w:rPr>
                <w:sz w:val="24"/>
                <w:lang w:val="lv-LV"/>
              </w:rPr>
              <w:t>Apdares materiāli atbilst telpu</w:t>
            </w:r>
            <w:r w:rsidRPr="008A6C23">
              <w:rPr>
                <w:sz w:val="24"/>
                <w:lang w:val="lv-LV"/>
              </w:rPr>
              <w:t xml:space="preserve"> funkcijai.</w:t>
            </w:r>
          </w:p>
          <w:p w:rsidR="008863C7" w:rsidRPr="008A6C23" w14:paraId="4DE04385" w14:textId="77777777">
            <w:pPr>
              <w:overflowPunct/>
              <w:autoSpaceDE/>
              <w:adjustRightInd/>
              <w:ind w:right="6"/>
              <w:rPr>
                <w:b/>
                <w:sz w:val="24"/>
                <w:lang w:val="lv-LV"/>
              </w:rPr>
            </w:pPr>
            <w:r w:rsidRPr="008A6C23">
              <w:rPr>
                <w:b/>
                <w:sz w:val="24"/>
                <w:lang w:val="lv-LV"/>
              </w:rPr>
              <w:t>6.3. Apgaismojums</w:t>
            </w:r>
          </w:p>
          <w:p w:rsidR="008863C7" w:rsidRPr="008A6C23" w14:paraId="2F8B2381" w14:textId="4E82D44D">
            <w:pPr>
              <w:overflowPunct/>
              <w:autoSpaceDE/>
              <w:adjustRightInd/>
              <w:ind w:right="6"/>
              <w:jc w:val="both"/>
              <w:rPr>
                <w:spacing w:val="-2"/>
                <w:sz w:val="24"/>
                <w:lang w:val="lv-LV"/>
              </w:rPr>
            </w:pPr>
            <w:r w:rsidRPr="008A6C23">
              <w:rPr>
                <w:sz w:val="24"/>
                <w:lang w:val="lv-LV"/>
              </w:rPr>
              <w:t xml:space="preserve">   </w:t>
            </w:r>
            <w:r w:rsidR="00244547">
              <w:rPr>
                <w:sz w:val="24"/>
                <w:lang w:val="lv-LV"/>
              </w:rPr>
              <w:t xml:space="preserve">Spora zāle un klašu </w:t>
            </w:r>
            <w:r w:rsidRPr="008A6C23">
              <w:rPr>
                <w:sz w:val="24"/>
                <w:lang w:val="lv-LV"/>
              </w:rPr>
              <w:t xml:space="preserve">telpās ir nodrošināts dabiskais apgaismojums un dabiskā vēdināšana caur ārsienu logiem; visās telpās nodrošināts mākslīgais apgaismojums. </w:t>
            </w:r>
          </w:p>
          <w:p w:rsidR="008863C7" w:rsidRPr="008A6C23" w14:paraId="07DDCBB5" w14:textId="77777777">
            <w:pPr>
              <w:overflowPunct/>
              <w:autoSpaceDE/>
              <w:adjustRightInd/>
              <w:ind w:right="6"/>
              <w:rPr>
                <w:b/>
                <w:sz w:val="24"/>
                <w:lang w:val="lv-LV"/>
              </w:rPr>
            </w:pPr>
            <w:r w:rsidRPr="008A6C23">
              <w:rPr>
                <w:b/>
                <w:sz w:val="24"/>
                <w:lang w:val="lv-LV"/>
              </w:rPr>
              <w:t xml:space="preserve">6.4. Siltumapgāde </w:t>
            </w:r>
          </w:p>
          <w:p w:rsidR="008863C7" w:rsidRPr="008A6C23" w14:paraId="62DC88F0" w14:textId="64DF3C02">
            <w:pPr>
              <w:overflowPunct/>
              <w:autoSpaceDE/>
              <w:adjustRightInd/>
              <w:ind w:right="6"/>
              <w:jc w:val="both"/>
              <w:rPr>
                <w:i/>
                <w:spacing w:val="-4"/>
                <w:sz w:val="24"/>
                <w:lang w:val="lv-LV"/>
              </w:rPr>
            </w:pPr>
            <w:r w:rsidRPr="008A6C23">
              <w:rPr>
                <w:sz w:val="24"/>
                <w:lang w:val="lv-LV"/>
              </w:rPr>
              <w:t xml:space="preserve">   </w:t>
            </w:r>
            <w:r w:rsidR="001B2C4F">
              <w:rPr>
                <w:sz w:val="24"/>
                <w:lang w:val="lv-LV"/>
              </w:rPr>
              <w:t>Dabas gāzes apkure.</w:t>
            </w:r>
          </w:p>
          <w:p w:rsidR="008863C7" w:rsidRPr="008A6C23" w14:paraId="417E4324" w14:textId="77777777">
            <w:pPr>
              <w:overflowPunct/>
              <w:autoSpaceDE/>
              <w:adjustRightInd/>
              <w:ind w:right="6"/>
              <w:rPr>
                <w:b/>
                <w:sz w:val="24"/>
                <w:lang w:val="lv-LV"/>
              </w:rPr>
            </w:pPr>
            <w:r w:rsidRPr="008A6C23">
              <w:rPr>
                <w:b/>
                <w:sz w:val="24"/>
                <w:lang w:val="lv-LV"/>
              </w:rPr>
              <w:t xml:space="preserve">6.5. Gaisa apmaiņa </w:t>
            </w:r>
          </w:p>
          <w:p w:rsidR="008863C7" w:rsidRPr="008A6C23" w14:paraId="23E2A1C2" w14:textId="3172E529">
            <w:pPr>
              <w:overflowPunct/>
              <w:autoSpaceDE/>
              <w:adjustRightInd/>
              <w:ind w:right="6"/>
              <w:jc w:val="both"/>
              <w:rPr>
                <w:spacing w:val="-2"/>
                <w:sz w:val="24"/>
                <w:lang w:val="lv-LV"/>
              </w:rPr>
            </w:pPr>
            <w:r w:rsidRPr="008A6C23">
              <w:rPr>
                <w:sz w:val="24"/>
                <w:lang w:val="lv-LV"/>
              </w:rPr>
              <w:t xml:space="preserve">   </w:t>
            </w:r>
            <w:r w:rsidRPr="008A6C23">
              <w:rPr>
                <w:sz w:val="24"/>
                <w:lang w:val="lv-LV"/>
              </w:rPr>
              <w:t>Telpu vēdināšana organizēta caur logiem, durvīm un ventilācijas kanāliem.</w:t>
            </w:r>
          </w:p>
          <w:p w:rsidR="008863C7" w:rsidRPr="008A6C23" w14:paraId="4864559C" w14:textId="77777777">
            <w:pPr>
              <w:overflowPunct/>
              <w:autoSpaceDE/>
              <w:adjustRightInd/>
              <w:ind w:right="6"/>
              <w:rPr>
                <w:b/>
                <w:sz w:val="24"/>
                <w:lang w:val="lv-LV"/>
              </w:rPr>
            </w:pPr>
            <w:r w:rsidRPr="008A6C23">
              <w:rPr>
                <w:b/>
                <w:sz w:val="24"/>
                <w:lang w:val="lv-LV"/>
              </w:rPr>
              <w:t>6.6. Ūdens apgāde</w:t>
            </w:r>
          </w:p>
          <w:p w:rsidR="008863C7" w:rsidRPr="008A6C23" w14:paraId="4C351C1C" w14:textId="2BDFC334">
            <w:pPr>
              <w:overflowPunct/>
              <w:autoSpaceDE/>
              <w:adjustRightInd/>
              <w:ind w:right="6"/>
              <w:jc w:val="both"/>
              <w:rPr>
                <w:sz w:val="24"/>
                <w:lang w:val="lv-LV"/>
              </w:rPr>
            </w:pPr>
            <w:r w:rsidRPr="008A6C23">
              <w:rPr>
                <w:sz w:val="24"/>
                <w:lang w:val="lv-LV"/>
              </w:rPr>
              <w:t xml:space="preserve">   </w:t>
            </w:r>
            <w:r w:rsidRPr="008A6C23">
              <w:rPr>
                <w:sz w:val="24"/>
                <w:lang w:val="lv-LV"/>
              </w:rPr>
              <w:t>Pieslēgums pilsētas ūdensvadam.</w:t>
            </w:r>
          </w:p>
          <w:p w:rsidR="008863C7" w:rsidRPr="008A6C23" w14:paraId="2C84413B" w14:textId="77777777">
            <w:pPr>
              <w:overflowPunct/>
              <w:autoSpaceDE/>
              <w:adjustRightInd/>
              <w:ind w:right="6"/>
              <w:rPr>
                <w:b/>
                <w:sz w:val="24"/>
                <w:lang w:val="lv-LV"/>
              </w:rPr>
            </w:pPr>
            <w:r w:rsidRPr="008A6C23">
              <w:rPr>
                <w:b/>
                <w:sz w:val="24"/>
                <w:lang w:val="lv-LV"/>
              </w:rPr>
              <w:t>6.7. Kanalizācijas sistēma</w:t>
            </w:r>
          </w:p>
          <w:p w:rsidR="008863C7" w:rsidRPr="008A6C23" w14:paraId="68C72CDA" w14:textId="4A7F533B">
            <w:pPr>
              <w:overflowPunct/>
              <w:autoSpaceDE/>
              <w:adjustRightInd/>
              <w:ind w:right="6"/>
              <w:jc w:val="both"/>
              <w:rPr>
                <w:spacing w:val="-2"/>
                <w:sz w:val="24"/>
                <w:lang w:val="lv-LV"/>
              </w:rPr>
            </w:pPr>
            <w:r w:rsidRPr="008A6C23">
              <w:rPr>
                <w:sz w:val="24"/>
                <w:lang w:val="lv-LV"/>
              </w:rPr>
              <w:t xml:space="preserve">   </w:t>
            </w:r>
            <w:r w:rsidRPr="008A6C23">
              <w:rPr>
                <w:sz w:val="24"/>
                <w:lang w:val="lv-LV"/>
              </w:rPr>
              <w:t>Pieslēgums pilsētas kanalizācijas tīkliem.</w:t>
            </w:r>
          </w:p>
          <w:p w:rsidR="008863C7" w:rsidRPr="008A6C23" w14:paraId="3C109EC8" w14:textId="77777777">
            <w:pPr>
              <w:overflowPunct/>
              <w:autoSpaceDE/>
              <w:adjustRightInd/>
              <w:ind w:right="6"/>
              <w:rPr>
                <w:b/>
                <w:sz w:val="24"/>
                <w:lang w:val="lv-LV"/>
              </w:rPr>
            </w:pPr>
            <w:r w:rsidRPr="008A6C23">
              <w:rPr>
                <w:b/>
                <w:sz w:val="24"/>
                <w:lang w:val="lv-LV"/>
              </w:rPr>
              <w:t>6.8. Teritorijas labiekārtošana</w:t>
            </w:r>
          </w:p>
          <w:p w:rsidR="008863C7" w:rsidRPr="008A6C23" w14:paraId="64A83499" w14:textId="0702E489">
            <w:pPr>
              <w:overflowPunct/>
              <w:autoSpaceDE/>
              <w:adjustRightInd/>
              <w:ind w:right="6"/>
              <w:jc w:val="both"/>
              <w:rPr>
                <w:spacing w:val="-2"/>
                <w:sz w:val="24"/>
                <w:lang w:val="lv-LV"/>
              </w:rPr>
            </w:pPr>
            <w:r w:rsidRPr="008A6C23">
              <w:rPr>
                <w:sz w:val="24"/>
                <w:lang w:val="lv-LV"/>
              </w:rPr>
              <w:t xml:space="preserve">   </w:t>
            </w:r>
            <w:r w:rsidRPr="008A6C23">
              <w:rPr>
                <w:sz w:val="24"/>
                <w:lang w:val="lv-LV"/>
              </w:rPr>
              <w:t xml:space="preserve">Ēkai piegulošā teritorija  ir labiekārtota. </w:t>
            </w:r>
          </w:p>
          <w:p w:rsidR="008863C7" w:rsidRPr="008A6C23" w14:paraId="23F6B889" w14:textId="77777777">
            <w:pPr>
              <w:overflowPunct/>
              <w:autoSpaceDE/>
              <w:adjustRightInd/>
              <w:ind w:right="6"/>
              <w:rPr>
                <w:b/>
                <w:sz w:val="24"/>
                <w:lang w:val="lv-LV"/>
              </w:rPr>
            </w:pPr>
            <w:r w:rsidRPr="008A6C23">
              <w:rPr>
                <w:b/>
                <w:sz w:val="24"/>
                <w:lang w:val="lv-LV"/>
              </w:rPr>
              <w:t>6.9. Vides pieejamība</w:t>
            </w:r>
          </w:p>
          <w:p w:rsidR="008863C7" w:rsidRPr="008A6C23" w14:paraId="4B122946" w14:textId="4621A0BC">
            <w:pPr>
              <w:overflowPunct/>
              <w:autoSpaceDE/>
              <w:adjustRightInd/>
              <w:ind w:right="6"/>
              <w:jc w:val="both"/>
              <w:rPr>
                <w:spacing w:val="-2"/>
                <w:sz w:val="24"/>
                <w:lang w:val="lv-LV"/>
              </w:rPr>
            </w:pPr>
            <w:r w:rsidRPr="008A6C23">
              <w:rPr>
                <w:sz w:val="24"/>
                <w:lang w:val="lv-LV"/>
              </w:rPr>
              <w:t xml:space="preserve">   </w:t>
            </w:r>
            <w:r w:rsidRPr="008A6C23">
              <w:rPr>
                <w:sz w:val="24"/>
                <w:lang w:val="lv-LV"/>
              </w:rPr>
              <w:t>Vides pieejamība nav vērtēta. Nometnes darbībā nepiedalīsies dalībnieki ar funkcionālajiem traucējumiem.</w:t>
            </w:r>
          </w:p>
          <w:p w:rsidR="008863C7" w:rsidRPr="008A6C23" w14:paraId="12C6438A" w14:textId="77777777">
            <w:pPr>
              <w:adjustRightInd/>
              <w:ind w:right="6"/>
              <w:jc w:val="both"/>
              <w:rPr>
                <w:b/>
                <w:sz w:val="24"/>
                <w:lang w:val="lv-LV"/>
              </w:rPr>
            </w:pPr>
            <w:r w:rsidRPr="008A6C23">
              <w:rPr>
                <w:b/>
                <w:sz w:val="24"/>
                <w:lang w:val="lv-LV"/>
              </w:rPr>
              <w:t>6.10.Riska faktoru novērtēšana un cita informācija</w:t>
            </w:r>
          </w:p>
          <w:p w:rsidR="008863C7" w:rsidRPr="008A6C23" w14:paraId="5B19C831" w14:textId="2B4C6A44">
            <w:pPr>
              <w:adjustRightInd/>
              <w:ind w:right="6"/>
              <w:jc w:val="both"/>
              <w:rPr>
                <w:sz w:val="24"/>
                <w:lang w:val="lv-LV"/>
              </w:rPr>
            </w:pPr>
            <w:r w:rsidRPr="008A6C23">
              <w:rPr>
                <w:sz w:val="24"/>
                <w:lang w:val="lv-LV"/>
              </w:rPr>
              <w:t xml:space="preserve">   </w:t>
            </w:r>
            <w:r w:rsidRPr="008A6C23">
              <w:rPr>
                <w:sz w:val="24"/>
                <w:lang w:val="lv-LV"/>
              </w:rPr>
              <w:t>Nav</w:t>
            </w:r>
          </w:p>
        </w:tc>
      </w:tr>
      <w:tr w14:paraId="00DCC9F8"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tcPr>
          <w:p w:rsidR="008863C7" w:rsidRPr="008A6C23" w14:paraId="3BEBB49E" w14:textId="77777777">
            <w:pPr>
              <w:tabs>
                <w:tab w:val="left" w:pos="993"/>
              </w:tabs>
              <w:spacing w:before="60" w:after="60"/>
              <w:jc w:val="both"/>
              <w:rPr>
                <w:b/>
                <w:caps/>
                <w:sz w:val="24"/>
                <w:lang w:val="lv-LV"/>
              </w:rPr>
            </w:pPr>
            <w:r w:rsidRPr="008A6C23">
              <w:rPr>
                <w:b/>
                <w:caps/>
                <w:sz w:val="24"/>
                <w:lang w:val="lv-LV"/>
              </w:rPr>
              <w:t>7</w:t>
            </w:r>
            <w:r w:rsidRPr="008A6C23">
              <w:rPr>
                <w:caps/>
                <w:sz w:val="24"/>
                <w:lang w:val="lv-LV"/>
              </w:rPr>
              <w:t>.</w:t>
            </w:r>
            <w:r w:rsidRPr="008A6C23">
              <w:rPr>
                <w:b/>
                <w:caps/>
                <w:sz w:val="24"/>
                <w:lang w:val="lv-LV"/>
              </w:rPr>
              <w:t xml:space="preserve"> Slēdziens</w:t>
            </w:r>
          </w:p>
          <w:p w:rsidR="008863C7" w:rsidRPr="008A6C23" w14:paraId="5C7CE0D2" w14:textId="245D2898">
            <w:pPr>
              <w:jc w:val="both"/>
              <w:rPr>
                <w:sz w:val="24"/>
                <w:lang w:val="lv-LV"/>
              </w:rPr>
            </w:pPr>
            <w:r w:rsidRPr="008A6C23">
              <w:rPr>
                <w:sz w:val="24"/>
                <w:lang w:val="lv-LV"/>
              </w:rPr>
              <w:t xml:space="preserve">   Objekts „</w:t>
            </w:r>
            <w:r w:rsidRPr="008A6C23" w:rsidR="00BF6B65">
              <w:rPr>
                <w:sz w:val="24"/>
                <w:lang w:val="lv-LV"/>
              </w:rPr>
              <w:t xml:space="preserve">Bērnu diennakts nometne </w:t>
            </w:r>
            <w:r w:rsidRPr="00DD43E7" w:rsidR="00BF6B65">
              <w:rPr>
                <w:sz w:val="24"/>
                <w:lang w:val="lv-LV"/>
              </w:rPr>
              <w:t>“</w:t>
            </w:r>
            <w:r w:rsidRPr="00BF6B65" w:rsidR="00BF6B65">
              <w:rPr>
                <w:sz w:val="24"/>
                <w:lang w:val="lv-LV"/>
              </w:rPr>
              <w:t>Edeja Minī”</w:t>
            </w:r>
            <w:r w:rsidR="00BF6B65">
              <w:rPr>
                <w:sz w:val="24"/>
                <w:lang w:val="lv-LV"/>
              </w:rPr>
              <w:t xml:space="preserve">” </w:t>
            </w:r>
            <w:r w:rsidRPr="008A6C23" w:rsidR="00907B70">
              <w:rPr>
                <w:sz w:val="24"/>
                <w:lang w:val="lv-LV"/>
              </w:rPr>
              <w:t>Ogresgala pamatskol</w:t>
            </w:r>
            <w:r w:rsidR="00907B70">
              <w:rPr>
                <w:sz w:val="24"/>
                <w:lang w:val="lv-LV"/>
              </w:rPr>
              <w:t>ā</w:t>
            </w:r>
            <w:r w:rsidRPr="008A6C23" w:rsidR="00907B70">
              <w:rPr>
                <w:sz w:val="24"/>
                <w:lang w:val="lv-LV"/>
              </w:rPr>
              <w:t>, Nākotnes iel</w:t>
            </w:r>
            <w:r w:rsidR="00907B70">
              <w:rPr>
                <w:sz w:val="24"/>
                <w:lang w:val="lv-LV"/>
              </w:rPr>
              <w:t>ā</w:t>
            </w:r>
            <w:r w:rsidRPr="008A6C23" w:rsidR="00907B70">
              <w:rPr>
                <w:sz w:val="24"/>
                <w:lang w:val="lv-LV"/>
              </w:rPr>
              <w:t xml:space="preserve"> 4</w:t>
            </w:r>
            <w:r w:rsidR="00907B70">
              <w:rPr>
                <w:sz w:val="24"/>
                <w:lang w:val="lv-LV"/>
              </w:rPr>
              <w:t xml:space="preserve">, </w:t>
            </w:r>
            <w:r w:rsidRPr="008A6C23" w:rsidR="00907B70">
              <w:rPr>
                <w:sz w:val="24"/>
                <w:lang w:val="lv-LV"/>
              </w:rPr>
              <w:t>Ogresgala pagast</w:t>
            </w:r>
            <w:r w:rsidR="00907B70">
              <w:rPr>
                <w:sz w:val="24"/>
                <w:lang w:val="lv-LV"/>
              </w:rPr>
              <w:t xml:space="preserve">ā, </w:t>
            </w:r>
            <w:r w:rsidRPr="008A6C23" w:rsidR="00907B70">
              <w:rPr>
                <w:sz w:val="24"/>
                <w:lang w:val="lv-LV"/>
              </w:rPr>
              <w:t>Ogres novad</w:t>
            </w:r>
            <w:r w:rsidR="00907B70">
              <w:rPr>
                <w:sz w:val="24"/>
                <w:lang w:val="lv-LV"/>
              </w:rPr>
              <w:t xml:space="preserve">ā </w:t>
            </w:r>
            <w:r w:rsidRPr="008A6C23">
              <w:rPr>
                <w:sz w:val="24"/>
                <w:lang w:val="lv-LV"/>
              </w:rPr>
              <w:t>atbilst higiēnas prasībām.</w:t>
            </w:r>
          </w:p>
          <w:p w:rsidR="008863C7" w:rsidRPr="008A6C23" w14:paraId="3DC9C6CF" w14:textId="77777777">
            <w:pPr>
              <w:jc w:val="both"/>
              <w:rPr>
                <w:sz w:val="24"/>
                <w:lang w:val="lv-LV"/>
              </w:rPr>
            </w:pPr>
          </w:p>
        </w:tc>
      </w:tr>
      <w:tr w14:paraId="2A1B0F15" w14:textId="77777777" w:rsidTr="008863C7">
        <w:tblPrEx>
          <w:tblW w:w="9464" w:type="dxa"/>
          <w:tblLook w:val="04A0"/>
        </w:tblPrEx>
        <w:tc>
          <w:tcPr>
            <w:tcW w:w="9464" w:type="dxa"/>
            <w:tcBorders>
              <w:top w:val="single" w:sz="4" w:space="0" w:color="auto"/>
              <w:left w:val="single" w:sz="4" w:space="0" w:color="auto"/>
              <w:bottom w:val="single" w:sz="4" w:space="0" w:color="auto"/>
              <w:right w:val="single" w:sz="4" w:space="0" w:color="auto"/>
            </w:tcBorders>
          </w:tcPr>
          <w:p w:rsidR="008863C7" w:rsidRPr="008A6C23" w14:paraId="313CEF9C" w14:textId="77777777">
            <w:pPr>
              <w:tabs>
                <w:tab w:val="left" w:pos="176"/>
              </w:tabs>
              <w:spacing w:before="60" w:after="60"/>
              <w:jc w:val="both"/>
              <w:rPr>
                <w:b/>
                <w:sz w:val="24"/>
                <w:lang w:val="lv-LV"/>
              </w:rPr>
            </w:pPr>
            <w:r w:rsidRPr="008A6C23">
              <w:rPr>
                <w:b/>
                <w:sz w:val="24"/>
                <w:lang w:val="lv-LV"/>
              </w:rPr>
              <w:t xml:space="preserve">8. Rekomendējamie pasākumi </w:t>
            </w:r>
          </w:p>
          <w:p w:rsidR="0012744F" w:rsidRPr="008A6C23" w:rsidP="0012744F" w14:paraId="44015575" w14:textId="2988DF85">
            <w:pPr>
              <w:tabs>
                <w:tab w:val="left" w:pos="342"/>
                <w:tab w:val="left" w:pos="993"/>
              </w:tabs>
              <w:jc w:val="both"/>
              <w:textAlignment w:val="auto"/>
              <w:rPr>
                <w:sz w:val="24"/>
                <w:lang w:val="lv-LV"/>
              </w:rPr>
            </w:pPr>
            <w:r w:rsidRPr="008A6C23">
              <w:rPr>
                <w:sz w:val="24"/>
                <w:lang w:val="lv-LV"/>
              </w:rPr>
              <w:t>-ievērot ar Veselības ministriju saskaņotās „Vadlīnijas piesardzības pasākumiem bērnu nometņu organizētājiem” un regulāri sekot līdzi vadlīniju papildinājumiem un/vai atjauninājumiem.</w:t>
            </w:r>
            <w:r w:rsidRPr="008A6C23" w:rsidR="00C22D2D">
              <w:rPr>
                <w:sz w:val="24"/>
                <w:lang w:val="lv-LV"/>
              </w:rPr>
              <w:t xml:space="preserve"> </w:t>
            </w:r>
            <w:r w:rsidRPr="008A6C23">
              <w:rPr>
                <w:sz w:val="24"/>
                <w:lang w:val="lv-LV"/>
              </w:rPr>
              <w:t xml:space="preserve">Vadlīnijas </w:t>
            </w:r>
            <w:r w:rsidRPr="008A6C23">
              <w:rPr>
                <w:sz w:val="24"/>
                <w:lang w:val="lv-LV"/>
              </w:rPr>
              <w:t xml:space="preserve">ir publicētas Veselības inspekcijas mājas lapā: </w:t>
            </w:r>
            <w:hyperlink r:id="rId5" w:history="1">
              <w:r w:rsidRPr="008A6C23">
                <w:rPr>
                  <w:rStyle w:val="Hyperlink"/>
                  <w:color w:val="auto"/>
                  <w:sz w:val="24"/>
                  <w:lang w:val="lv-LV"/>
                </w:rPr>
                <w:t>https://www.vi.gov.lv/lv/jaunums/vadlinijas-piesardzibas-pasakumiem-bernu-nometnu-organizetajiem</w:t>
              </w:r>
            </w:hyperlink>
            <w:r w:rsidRPr="008A6C23">
              <w:rPr>
                <w:sz w:val="24"/>
                <w:lang w:val="lv-LV"/>
              </w:rPr>
              <w:t>.</w:t>
            </w:r>
          </w:p>
          <w:p w:rsidR="008863C7" w:rsidRPr="008A6C23" w:rsidP="0012744F" w14:paraId="75EC4192" w14:textId="2545E1F6">
            <w:pPr>
              <w:jc w:val="both"/>
              <w:rPr>
                <w:color w:val="C00000"/>
                <w:sz w:val="24"/>
                <w:lang w:val="lv-LV"/>
              </w:rPr>
            </w:pPr>
            <w:r w:rsidRPr="008A6C23">
              <w:rPr>
                <w:sz w:val="24"/>
                <w:lang w:val="lv-LV"/>
              </w:rPr>
              <w:t>-ievērot Ministru kabineta 01.09.2009. noteikumus Nr. 981 „Bērnu nometņu organizēšanas un darbības kārtība”</w:t>
            </w:r>
            <w:r w:rsidRPr="008A6C23" w:rsidR="00C22D2D">
              <w:rPr>
                <w:sz w:val="24"/>
                <w:lang w:val="lv-LV"/>
              </w:rPr>
              <w:t xml:space="preserve"> un </w:t>
            </w:r>
            <w:r w:rsidRPr="008A6C23">
              <w:rPr>
                <w:sz w:val="24"/>
                <w:lang w:val="lv-LV"/>
              </w:rPr>
              <w:t xml:space="preserve">Ministru kabineta 28.09.2021. noteikumus Nr.662 </w:t>
            </w:r>
            <w:r w:rsidRPr="008A6C23">
              <w:rPr>
                <w:rFonts w:eastAsia="Calibri"/>
                <w:sz w:val="24"/>
                <w:lang w:val="lv-LV"/>
              </w:rPr>
              <w:t>“Epidemioloģiskās drošības pasākumi Covid-19 infekcijas izplatības ierobežošanai”;</w:t>
            </w:r>
          </w:p>
          <w:p w:rsidR="008863C7" w:rsidRPr="008A6C23" w:rsidP="0012744F" w14:paraId="039C8570" w14:textId="77777777">
            <w:pPr>
              <w:overflowPunct/>
              <w:autoSpaceDE/>
              <w:adjustRightInd/>
              <w:jc w:val="both"/>
              <w:rPr>
                <w:sz w:val="24"/>
                <w:lang w:val="lv-LV"/>
              </w:rPr>
            </w:pPr>
            <w:r w:rsidRPr="008A6C23">
              <w:rPr>
                <w:sz w:val="24"/>
                <w:lang w:val="lv-LV"/>
              </w:rPr>
              <w:t xml:space="preserve">-pirms nometņu darbības uzsākšanas visām personām, kuru darbs ir tieši saistīts ar iespējamu risku citu cilvēku veselībai, ir jāsaņem ārsta atļauja darbam, ievērojot Ministru kabineta 24.07.2018. noteikumus Nr. 447 „Noteikumi par darbiem, kas saistīti ar iespējamu risku citu cilvēku veselībai, un obligāto veselības pārbaužu veikšanas kārtība”. </w:t>
            </w:r>
          </w:p>
          <w:p w:rsidR="008863C7" w:rsidRPr="008A6C23" w14:paraId="3DFCE647" w14:textId="77777777">
            <w:pPr>
              <w:pStyle w:val="HTMLPreformatted"/>
              <w:jc w:val="both"/>
              <w:rPr>
                <w:rFonts w:ascii="Times New Roman" w:hAnsi="Times New Roman" w:cs="Times New Roman"/>
                <w:sz w:val="24"/>
                <w:lang w:eastAsia="en-US"/>
              </w:rPr>
            </w:pPr>
          </w:p>
        </w:tc>
      </w:tr>
    </w:tbl>
    <w:p w:rsidR="008863C7" w:rsidRPr="008A6C23" w:rsidP="008863C7" w14:paraId="6B1E5192" w14:textId="77777777">
      <w:pPr>
        <w:tabs>
          <w:tab w:val="left" w:pos="3825"/>
        </w:tabs>
        <w:rPr>
          <w:sz w:val="24"/>
          <w:lang w:val="lv-LV"/>
        </w:rPr>
      </w:pPr>
    </w:p>
    <w:tbl>
      <w:tblPr>
        <w:tblW w:w="9464" w:type="dxa"/>
        <w:tblLook w:val="04A0"/>
      </w:tblPr>
      <w:tblGrid>
        <w:gridCol w:w="6309"/>
        <w:gridCol w:w="3155"/>
      </w:tblGrid>
      <w:tr w14:paraId="0D4752EB" w14:textId="77777777" w:rsidTr="008863C7">
        <w:tblPrEx>
          <w:tblW w:w="9464" w:type="dxa"/>
          <w:tblLook w:val="04A0"/>
        </w:tblPrEx>
        <w:tc>
          <w:tcPr>
            <w:tcW w:w="6309" w:type="dxa"/>
          </w:tcPr>
          <w:p w:rsidR="008863C7" w:rsidRPr="008A6C23" w14:paraId="052C500B" w14:textId="77777777">
            <w:pPr>
              <w:rPr>
                <w:sz w:val="24"/>
                <w:lang w:val="lv-LV"/>
              </w:rPr>
            </w:pPr>
          </w:p>
          <w:p w:rsidR="008863C7" w:rsidRPr="008A6C23" w14:paraId="10076F2B" w14:textId="77777777">
            <w:pPr>
              <w:rPr>
                <w:sz w:val="24"/>
                <w:lang w:val="lv-LV"/>
              </w:rPr>
            </w:pPr>
            <w:r w:rsidRPr="008A6C23">
              <w:rPr>
                <w:sz w:val="24"/>
                <w:lang w:val="lv-LV"/>
              </w:rPr>
              <w:t xml:space="preserve">Sabiedrības veselības departamenta </w:t>
            </w:r>
          </w:p>
          <w:p w:rsidR="008863C7" w14:paraId="00CBFA6B" w14:textId="77777777">
            <w:pPr>
              <w:rPr>
                <w:sz w:val="24"/>
                <w:lang w:val="lv-LV"/>
              </w:rPr>
            </w:pPr>
            <w:r w:rsidRPr="008A6C23">
              <w:rPr>
                <w:sz w:val="24"/>
                <w:lang w:val="lv-LV"/>
              </w:rPr>
              <w:t>Higiēnas novērtēšanas nodaļas higiēnas ārste</w:t>
            </w:r>
          </w:p>
          <w:p w:rsidR="008A6C23" w14:paraId="744BB399" w14:textId="77777777">
            <w:pPr>
              <w:rPr>
                <w:sz w:val="24"/>
                <w:lang w:val="lv-LV"/>
              </w:rPr>
            </w:pPr>
          </w:p>
          <w:p w:rsidR="008A6C23" w14:paraId="0D4B75AA" w14:textId="77777777">
            <w:pPr>
              <w:rPr>
                <w:sz w:val="24"/>
                <w:lang w:val="lv-LV"/>
              </w:rPr>
            </w:pPr>
          </w:p>
          <w:p w:rsidR="008A6C23" w14:paraId="1680C019" w14:textId="77777777">
            <w:pPr>
              <w:rPr>
                <w:sz w:val="24"/>
                <w:lang w:val="lv-LV"/>
              </w:rPr>
            </w:pPr>
          </w:p>
          <w:p w:rsidR="008A6C23" w:rsidRPr="008962C4" w:rsidP="008A6C23" w14:paraId="3E0B1625" w14:textId="77777777">
            <w:pPr>
              <w:rPr>
                <w:sz w:val="22"/>
                <w:szCs w:val="22"/>
                <w:lang w:val="lv-LV"/>
              </w:rPr>
            </w:pPr>
            <w:r w:rsidRPr="008962C4">
              <w:rPr>
                <w:sz w:val="22"/>
                <w:szCs w:val="22"/>
                <w:lang w:val="lv-LV"/>
              </w:rPr>
              <w:t xml:space="preserve">Irina Griščenko, tālr.67081644 </w:t>
            </w:r>
          </w:p>
          <w:p w:rsidR="008A6C23" w:rsidRPr="008A6C23" w:rsidP="008A6C23" w14:paraId="08408ECE" w14:textId="4E4E3B40">
            <w:pPr>
              <w:rPr>
                <w:sz w:val="24"/>
                <w:lang w:val="lv-LV"/>
              </w:rPr>
            </w:pPr>
            <w:hyperlink r:id="rId6" w:history="1">
              <w:r w:rsidRPr="008962C4" w:rsidR="008962C4">
                <w:rPr>
                  <w:rStyle w:val="Hyperlink"/>
                  <w:color w:val="auto"/>
                  <w:sz w:val="22"/>
                  <w:szCs w:val="22"/>
                  <w:u w:val="none"/>
                  <w:lang w:val="lv-LV"/>
                </w:rPr>
                <w:t>irina.griscenko@vi.gov.lv</w:t>
              </w:r>
            </w:hyperlink>
          </w:p>
        </w:tc>
        <w:tc>
          <w:tcPr>
            <w:tcW w:w="3155" w:type="dxa"/>
          </w:tcPr>
          <w:p w:rsidR="008863C7" w:rsidRPr="008A6C23" w14:paraId="2FB32192" w14:textId="77777777">
            <w:pPr>
              <w:rPr>
                <w:sz w:val="24"/>
                <w:lang w:val="lv-LV"/>
              </w:rPr>
            </w:pPr>
            <w:r w:rsidRPr="008A6C23">
              <w:rPr>
                <w:sz w:val="24"/>
                <w:lang w:val="lv-LV"/>
              </w:rPr>
              <w:t xml:space="preserve"> </w:t>
            </w:r>
          </w:p>
          <w:p w:rsidR="008863C7" w:rsidRPr="008A6C23" w14:paraId="061BA261" w14:textId="77777777">
            <w:pPr>
              <w:rPr>
                <w:sz w:val="24"/>
                <w:lang w:val="lv-LV"/>
              </w:rPr>
            </w:pPr>
          </w:p>
          <w:p w:rsidR="008863C7" w14:paraId="59F0F4B4" w14:textId="77777777">
            <w:pPr>
              <w:rPr>
                <w:sz w:val="24"/>
                <w:lang w:val="lv-LV"/>
              </w:rPr>
            </w:pPr>
            <w:r w:rsidRPr="008A6C23">
              <w:rPr>
                <w:sz w:val="24"/>
                <w:lang w:val="lv-LV"/>
              </w:rPr>
              <w:t xml:space="preserve">                       Irina Griščenko</w:t>
            </w:r>
          </w:p>
          <w:p w:rsidR="008A6C23" w14:paraId="7152572C" w14:textId="77777777">
            <w:pPr>
              <w:rPr>
                <w:sz w:val="24"/>
                <w:lang w:val="lv-LV"/>
              </w:rPr>
            </w:pPr>
          </w:p>
          <w:p w:rsidR="008A6C23" w14:paraId="024DFC1C" w14:textId="77777777">
            <w:pPr>
              <w:rPr>
                <w:sz w:val="24"/>
                <w:lang w:val="lv-LV"/>
              </w:rPr>
            </w:pPr>
          </w:p>
          <w:p w:rsidR="008A6C23" w14:paraId="56771708" w14:textId="77777777">
            <w:pPr>
              <w:rPr>
                <w:sz w:val="24"/>
                <w:lang w:val="lv-LV"/>
              </w:rPr>
            </w:pPr>
          </w:p>
          <w:p w:rsidR="008A6C23" w:rsidRPr="008A6C23" w14:paraId="6D310986" w14:textId="04CD63B7">
            <w:pPr>
              <w:rPr>
                <w:sz w:val="24"/>
                <w:lang w:val="lv-LV"/>
              </w:rPr>
            </w:pPr>
          </w:p>
        </w:tc>
      </w:tr>
    </w:tbl>
    <w:p w:rsidR="008863C7" w:rsidP="008863C7" w14:paraId="0444B0F4" w14:textId="1AE5246A">
      <w:pPr>
        <w:rPr>
          <w:lang w:val="lv-LV"/>
        </w:rPr>
      </w:pPr>
    </w:p>
    <w:sectPr w:rsidSect="00BC31EE">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463" w14:paraId="16AECD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75D07FC1" w14:textId="77777777">
    <w:pPr>
      <w:pStyle w:val="Elektronikaisparaksts"/>
      <w:rPr>
        <w:sz w:val="19"/>
        <w:szCs w:val="19"/>
      </w:rPr>
    </w:pPr>
    <w:r>
      <w:rPr>
        <w:sz w:val="19"/>
        <w:szCs w:val="19"/>
      </w:rPr>
      <w:t>DOKUMENTS PARAKSTĪTS AR DROŠU ELEKTRONISKO PARAKSTU, KAS SATUR LAIKA ZĪMOGU</w:t>
    </w:r>
  </w:p>
  <w:p w:rsidR="002E3FF9" w:rsidP="00E53C2B" w14:paraId="5AC20F64" w14:textId="77777777">
    <w:pPr>
      <w:pStyle w:val="Footer"/>
      <w:rPr>
        <w:sz w:val="20"/>
        <w:lang w:val="lv-LV"/>
      </w:rPr>
    </w:pPr>
  </w:p>
  <w:p w:rsidR="002E3FF9" w:rsidRPr="00E53C2B" w:rsidP="00E53C2B" w14:paraId="61D547F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2E893757" w14:textId="77777777">
    <w:pPr>
      <w:pStyle w:val="Elektronikaisparaksts"/>
      <w:rPr>
        <w:sz w:val="19"/>
        <w:szCs w:val="19"/>
      </w:rPr>
    </w:pPr>
    <w:r>
      <w:rPr>
        <w:sz w:val="19"/>
        <w:szCs w:val="19"/>
      </w:rPr>
      <w:t>DOKUMENTS PARAKSTĪTS AR DROŠU ELEKTRONISKO PARAKSTU, KAS SATUR LAIKA ZĪMOGU</w:t>
    </w:r>
  </w:p>
  <w:p w:rsidR="002E3FF9" w14:paraId="611CC8F0" w14:textId="77777777">
    <w:pPr>
      <w:pStyle w:val="Footer"/>
      <w:rPr>
        <w:sz w:val="20"/>
        <w:lang w:val="lv-LV"/>
      </w:rPr>
    </w:pPr>
  </w:p>
  <w:p w:rsidR="002E3FF9" w:rsidRPr="00022614" w14:paraId="285592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67E78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6CF2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2FA32C53"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21E836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0D5B03E8" w14:textId="77777777" w:rsidTr="0035491C">
      <w:tblPrEx>
        <w:tblW w:w="9248" w:type="dxa"/>
        <w:tblInd w:w="108" w:type="dxa"/>
        <w:tblLayout w:type="fixed"/>
        <w:tblLook w:val="04A0"/>
      </w:tblPrEx>
      <w:tc>
        <w:tcPr>
          <w:tcW w:w="6555" w:type="dxa"/>
          <w:vAlign w:val="center"/>
        </w:tcPr>
        <w:p w:rsidR="002E3FF9" w:rsidRPr="00C752CC" w:rsidP="00710429" w14:paraId="26FE2063" w14:textId="77777777">
          <w:pPr>
            <w:pStyle w:val="Heading2"/>
            <w:rPr>
              <w:b w:val="0"/>
              <w:bCs/>
              <w:sz w:val="24"/>
              <w:lang w:val="lv-LV"/>
            </w:rPr>
          </w:pPr>
        </w:p>
      </w:tc>
      <w:tc>
        <w:tcPr>
          <w:tcW w:w="2693" w:type="dxa"/>
          <w:vAlign w:val="center"/>
        </w:tcPr>
        <w:p w:rsidR="002E3FF9" w:rsidRPr="00C752CC" w:rsidP="00C752CC" w14:paraId="7E2D3E31" w14:textId="77777777">
          <w:pPr>
            <w:pStyle w:val="Heading2"/>
            <w:jc w:val="left"/>
            <w:rPr>
              <w:b w:val="0"/>
              <w:bCs/>
              <w:sz w:val="24"/>
              <w:lang w:val="lv-LV"/>
            </w:rPr>
          </w:pPr>
          <w:r w:rsidRPr="00C752CC">
            <w:rPr>
              <w:b w:val="0"/>
              <w:bCs/>
              <w:sz w:val="24"/>
              <w:lang w:val="lv-LV"/>
            </w:rPr>
            <w:t>Pielikums</w:t>
          </w:r>
        </w:p>
        <w:p w:rsidR="002E3FF9" w:rsidRPr="00C752CC" w:rsidP="0035491C" w14:paraId="28B7E1E7" w14:textId="77777777">
          <w:pPr>
            <w:ind w:left="-222" w:firstLine="222"/>
            <w:rPr>
              <w:sz w:val="24"/>
              <w:lang w:val="lv-LV"/>
            </w:rPr>
          </w:pPr>
          <w:r w:rsidRPr="00C752CC">
            <w:rPr>
              <w:sz w:val="24"/>
              <w:lang w:val="lv-LV"/>
            </w:rPr>
            <w:t>Veselības inspekcijas</w:t>
          </w:r>
        </w:p>
        <w:p w:rsidR="002E3FF9" w:rsidRPr="0035491C" w:rsidP="00C752CC" w14:paraId="31621763" w14:textId="6B7549B7">
          <w:pPr>
            <w:rPr>
              <w:sz w:val="24"/>
              <w:u w:val="single"/>
              <w:lang w:val="lv-LV"/>
            </w:rPr>
          </w:pPr>
          <w:r w:rsidRPr="00DD5790">
            <w:rPr>
              <w:bCs/>
              <w:noProof/>
              <w:sz w:val="22"/>
              <w:szCs w:val="22"/>
              <w:u w:val="single"/>
              <w:lang w:val="lv-LV"/>
            </w:rPr>
            <w:t>24.05.2022</w:t>
          </w:r>
        </w:p>
        <w:p w:rsidR="002E3FF9" w:rsidP="00C752CC" w14:paraId="1B27FAD9" w14:textId="77777777">
          <w:pPr>
            <w:rPr>
              <w:sz w:val="24"/>
              <w:lang w:val="lv-LV"/>
            </w:rPr>
          </w:pPr>
          <w:r>
            <w:rPr>
              <w:sz w:val="24"/>
              <w:lang w:val="lv-LV"/>
            </w:rPr>
            <w:t>atzinumam</w:t>
          </w:r>
        </w:p>
        <w:p w:rsidR="002E3FF9" w:rsidRPr="00C752CC" w:rsidP="00C752CC" w14:paraId="67CF0E0D" w14:textId="3F029884">
          <w:pPr>
            <w:rPr>
              <w:sz w:val="24"/>
              <w:lang w:val="lv-LV"/>
            </w:rPr>
          </w:pPr>
          <w:r>
            <w:rPr>
              <w:sz w:val="24"/>
              <w:lang w:val="lv-LV"/>
            </w:rPr>
            <w:t>Nr</w:t>
          </w:r>
          <w:r w:rsidRPr="0035491C">
            <w:rPr>
              <w:sz w:val="22"/>
              <w:szCs w:val="22"/>
              <w:u w:val="single"/>
              <w:lang w:val="lv-LV"/>
            </w:rPr>
            <w:t>.</w:t>
          </w:r>
          <w:r w:rsidRPr="00DD5790" w:rsidR="0035491C">
            <w:rPr>
              <w:bCs/>
              <w:noProof/>
              <w:sz w:val="22"/>
              <w:szCs w:val="22"/>
              <w:u w:val="single"/>
              <w:lang w:val="lv-LV"/>
            </w:rPr>
            <w:t>2.4.5.-8/271</w:t>
          </w:r>
        </w:p>
      </w:tc>
    </w:tr>
  </w:tbl>
  <w:p w:rsidR="002E3FF9" w:rsidRPr="00783D52" w:rsidP="00633DAF" w14:paraId="77B1A66E"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754AD147"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9B4463" w:rsidP="00594DBA" w14:paraId="524B92CB" w14:textId="694D3BA8">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sidRPr="009B4463">
        <w:rPr>
          <w:rStyle w:val="Hyperlink"/>
          <w:color w:val="auto"/>
          <w:sz w:val="20"/>
          <w:szCs w:val="20"/>
          <w:u w:val="none"/>
          <w:lang w:val="lv-LV"/>
        </w:rPr>
        <w:t>vi@vi.gov.lv</w:t>
      </w:r>
    </w:hyperlink>
    <w:r w:rsidRPr="009B4463">
      <w:rPr>
        <w:sz w:val="20"/>
        <w:szCs w:val="20"/>
        <w:lang w:val="lv-LV"/>
      </w:rPr>
      <w:t xml:space="preserve">, </w:t>
    </w:r>
    <w:hyperlink r:id="rId3" w:history="1">
      <w:r w:rsidRPr="009B4463">
        <w:rPr>
          <w:rStyle w:val="Hyperlink"/>
          <w:color w:val="auto"/>
          <w:sz w:val="20"/>
          <w:szCs w:val="20"/>
          <w:u w:val="none"/>
        </w:rPr>
        <w:t>www.vi.gov.lv</w:t>
      </w:r>
    </w:hyperlink>
  </w:p>
  <w:p w:rsidR="002E3FF9" w:rsidRPr="00633DAF" w:rsidP="00633DAF" w14:paraId="384B5548"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22293"/>
    <w:multiLevelType w:val="hybridMultilevel"/>
    <w:tmpl w:val="9CE8F8D6"/>
    <w:lvl w:ilvl="0">
      <w:start w:val="7"/>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61F3B41"/>
    <w:multiLevelType w:val="hybridMultilevel"/>
    <w:tmpl w:val="F2BEE338"/>
    <w:lvl w:ilvl="0">
      <w:start w:val="6"/>
      <w:numFmt w:val="bullet"/>
      <w:lvlText w:val="-"/>
      <w:lvlJc w:val="left"/>
      <w:pPr>
        <w:ind w:left="536"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59612FD7"/>
    <w:multiLevelType w:val="hybridMultilevel"/>
    <w:tmpl w:val="1DEE85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0">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3">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4">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7"/>
  </w:num>
  <w:num w:numId="2">
    <w:abstractNumId w:val="2"/>
  </w:num>
  <w:num w:numId="3">
    <w:abstractNumId w:val="1"/>
  </w:num>
  <w:num w:numId="4">
    <w:abstractNumId w:val="4"/>
  </w:num>
  <w:num w:numId="5">
    <w:abstractNumId w:val="12"/>
  </w:num>
  <w:num w:numId="6">
    <w:abstractNumId w:val="13"/>
  </w:num>
  <w:num w:numId="7">
    <w:abstractNumId w:val="10"/>
  </w:num>
  <w:num w:numId="8">
    <w:abstractNumId w:val="3"/>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2951"/>
    <w:rsid w:val="00013731"/>
    <w:rsid w:val="00022614"/>
    <w:rsid w:val="00035D24"/>
    <w:rsid w:val="0004045E"/>
    <w:rsid w:val="0004150E"/>
    <w:rsid w:val="00042421"/>
    <w:rsid w:val="00043DA9"/>
    <w:rsid w:val="00044E16"/>
    <w:rsid w:val="00045D08"/>
    <w:rsid w:val="00053723"/>
    <w:rsid w:val="00064EB8"/>
    <w:rsid w:val="00082050"/>
    <w:rsid w:val="00083D68"/>
    <w:rsid w:val="000964F0"/>
    <w:rsid w:val="0009799A"/>
    <w:rsid w:val="000A19D0"/>
    <w:rsid w:val="000A4BD0"/>
    <w:rsid w:val="000B2461"/>
    <w:rsid w:val="000B2B21"/>
    <w:rsid w:val="000B3723"/>
    <w:rsid w:val="000B4161"/>
    <w:rsid w:val="000B44AD"/>
    <w:rsid w:val="000C05D2"/>
    <w:rsid w:val="000D509E"/>
    <w:rsid w:val="000E3131"/>
    <w:rsid w:val="000E36FA"/>
    <w:rsid w:val="000F2D8F"/>
    <w:rsid w:val="00101400"/>
    <w:rsid w:val="00102A39"/>
    <w:rsid w:val="00104812"/>
    <w:rsid w:val="00106D19"/>
    <w:rsid w:val="001136A0"/>
    <w:rsid w:val="00114A2B"/>
    <w:rsid w:val="00115CB8"/>
    <w:rsid w:val="00120046"/>
    <w:rsid w:val="00121315"/>
    <w:rsid w:val="0012744F"/>
    <w:rsid w:val="00130F86"/>
    <w:rsid w:val="00145418"/>
    <w:rsid w:val="00146656"/>
    <w:rsid w:val="00151696"/>
    <w:rsid w:val="00155B94"/>
    <w:rsid w:val="00156975"/>
    <w:rsid w:val="00161456"/>
    <w:rsid w:val="001649AB"/>
    <w:rsid w:val="0017534B"/>
    <w:rsid w:val="00176746"/>
    <w:rsid w:val="00182E1B"/>
    <w:rsid w:val="001849BB"/>
    <w:rsid w:val="00185E48"/>
    <w:rsid w:val="00196429"/>
    <w:rsid w:val="00196AAD"/>
    <w:rsid w:val="001A01E9"/>
    <w:rsid w:val="001A06F3"/>
    <w:rsid w:val="001B19D2"/>
    <w:rsid w:val="001B2A25"/>
    <w:rsid w:val="001B2C4F"/>
    <w:rsid w:val="001B33C1"/>
    <w:rsid w:val="001B4A3C"/>
    <w:rsid w:val="001B5085"/>
    <w:rsid w:val="001C4B8C"/>
    <w:rsid w:val="001D6672"/>
    <w:rsid w:val="001E4D39"/>
    <w:rsid w:val="001E6FB9"/>
    <w:rsid w:val="001F5AE3"/>
    <w:rsid w:val="00211446"/>
    <w:rsid w:val="00211AE2"/>
    <w:rsid w:val="00211C26"/>
    <w:rsid w:val="00213626"/>
    <w:rsid w:val="00217D15"/>
    <w:rsid w:val="002213CB"/>
    <w:rsid w:val="0022753D"/>
    <w:rsid w:val="00232521"/>
    <w:rsid w:val="00240007"/>
    <w:rsid w:val="00244547"/>
    <w:rsid w:val="00246554"/>
    <w:rsid w:val="002522CB"/>
    <w:rsid w:val="00254035"/>
    <w:rsid w:val="0025403B"/>
    <w:rsid w:val="00257113"/>
    <w:rsid w:val="00262D25"/>
    <w:rsid w:val="00265B8D"/>
    <w:rsid w:val="002671AC"/>
    <w:rsid w:val="00267654"/>
    <w:rsid w:val="00270311"/>
    <w:rsid w:val="00271773"/>
    <w:rsid w:val="002731AE"/>
    <w:rsid w:val="00280160"/>
    <w:rsid w:val="00285D97"/>
    <w:rsid w:val="0028640B"/>
    <w:rsid w:val="0028724D"/>
    <w:rsid w:val="00293118"/>
    <w:rsid w:val="0029369A"/>
    <w:rsid w:val="002942F0"/>
    <w:rsid w:val="002962A8"/>
    <w:rsid w:val="002A349B"/>
    <w:rsid w:val="002A39E8"/>
    <w:rsid w:val="002A39F3"/>
    <w:rsid w:val="002A4DB1"/>
    <w:rsid w:val="002A4E04"/>
    <w:rsid w:val="002B09CE"/>
    <w:rsid w:val="002B2E78"/>
    <w:rsid w:val="002B46AF"/>
    <w:rsid w:val="002B6520"/>
    <w:rsid w:val="002B6616"/>
    <w:rsid w:val="002C00D9"/>
    <w:rsid w:val="002C5C25"/>
    <w:rsid w:val="002C6672"/>
    <w:rsid w:val="002C774F"/>
    <w:rsid w:val="002D2040"/>
    <w:rsid w:val="002D4858"/>
    <w:rsid w:val="002D57A0"/>
    <w:rsid w:val="002D5ACD"/>
    <w:rsid w:val="002D7B9A"/>
    <w:rsid w:val="002E10C2"/>
    <w:rsid w:val="002E3FF9"/>
    <w:rsid w:val="002F1A3D"/>
    <w:rsid w:val="002F31D0"/>
    <w:rsid w:val="002F4108"/>
    <w:rsid w:val="002F432F"/>
    <w:rsid w:val="002F487A"/>
    <w:rsid w:val="003018E7"/>
    <w:rsid w:val="00304183"/>
    <w:rsid w:val="003059B5"/>
    <w:rsid w:val="0031292B"/>
    <w:rsid w:val="00327CF0"/>
    <w:rsid w:val="0033268D"/>
    <w:rsid w:val="003341DA"/>
    <w:rsid w:val="0033490E"/>
    <w:rsid w:val="00335C85"/>
    <w:rsid w:val="0033695B"/>
    <w:rsid w:val="00342596"/>
    <w:rsid w:val="00343105"/>
    <w:rsid w:val="00351B81"/>
    <w:rsid w:val="0035206D"/>
    <w:rsid w:val="0035491C"/>
    <w:rsid w:val="00356E9A"/>
    <w:rsid w:val="0038787E"/>
    <w:rsid w:val="00392428"/>
    <w:rsid w:val="0039440A"/>
    <w:rsid w:val="003A01C4"/>
    <w:rsid w:val="003A098B"/>
    <w:rsid w:val="003A5FA9"/>
    <w:rsid w:val="003B03E6"/>
    <w:rsid w:val="003B07EC"/>
    <w:rsid w:val="003B10E1"/>
    <w:rsid w:val="003B63BF"/>
    <w:rsid w:val="003C0629"/>
    <w:rsid w:val="003C3B7A"/>
    <w:rsid w:val="003C7208"/>
    <w:rsid w:val="003D4879"/>
    <w:rsid w:val="003E372D"/>
    <w:rsid w:val="003E47EF"/>
    <w:rsid w:val="003E6927"/>
    <w:rsid w:val="003F0398"/>
    <w:rsid w:val="003F33B7"/>
    <w:rsid w:val="00402D47"/>
    <w:rsid w:val="00406133"/>
    <w:rsid w:val="00411C63"/>
    <w:rsid w:val="00420A17"/>
    <w:rsid w:val="00432E10"/>
    <w:rsid w:val="00437544"/>
    <w:rsid w:val="00442754"/>
    <w:rsid w:val="004457FA"/>
    <w:rsid w:val="00452636"/>
    <w:rsid w:val="0046092E"/>
    <w:rsid w:val="004610E8"/>
    <w:rsid w:val="0046578F"/>
    <w:rsid w:val="00465EA4"/>
    <w:rsid w:val="00472C6E"/>
    <w:rsid w:val="004912DE"/>
    <w:rsid w:val="0049151F"/>
    <w:rsid w:val="00494EA2"/>
    <w:rsid w:val="00496EDA"/>
    <w:rsid w:val="004A3FC1"/>
    <w:rsid w:val="004A705F"/>
    <w:rsid w:val="004B1FAC"/>
    <w:rsid w:val="004B21AA"/>
    <w:rsid w:val="004B7410"/>
    <w:rsid w:val="004B7C4F"/>
    <w:rsid w:val="004C3CF6"/>
    <w:rsid w:val="004C4FF2"/>
    <w:rsid w:val="004D76F7"/>
    <w:rsid w:val="004E0AEA"/>
    <w:rsid w:val="004E3A26"/>
    <w:rsid w:val="004E4C9D"/>
    <w:rsid w:val="004F5BE8"/>
    <w:rsid w:val="005049C7"/>
    <w:rsid w:val="0052389E"/>
    <w:rsid w:val="00524D13"/>
    <w:rsid w:val="00527387"/>
    <w:rsid w:val="00534649"/>
    <w:rsid w:val="00537B68"/>
    <w:rsid w:val="00541F68"/>
    <w:rsid w:val="005437CE"/>
    <w:rsid w:val="005514D8"/>
    <w:rsid w:val="00552816"/>
    <w:rsid w:val="00560950"/>
    <w:rsid w:val="00562B75"/>
    <w:rsid w:val="00567F04"/>
    <w:rsid w:val="005827EC"/>
    <w:rsid w:val="00585B96"/>
    <w:rsid w:val="00594DBA"/>
    <w:rsid w:val="005A4699"/>
    <w:rsid w:val="005A594D"/>
    <w:rsid w:val="005A6589"/>
    <w:rsid w:val="005C0DE7"/>
    <w:rsid w:val="005C3E19"/>
    <w:rsid w:val="005D65ED"/>
    <w:rsid w:val="005E4BDB"/>
    <w:rsid w:val="005E50B6"/>
    <w:rsid w:val="005F13DC"/>
    <w:rsid w:val="005F7858"/>
    <w:rsid w:val="00603BC3"/>
    <w:rsid w:val="00605604"/>
    <w:rsid w:val="00605D92"/>
    <w:rsid w:val="006205D2"/>
    <w:rsid w:val="00624DF5"/>
    <w:rsid w:val="00627CC4"/>
    <w:rsid w:val="00630927"/>
    <w:rsid w:val="00631D87"/>
    <w:rsid w:val="00633DAF"/>
    <w:rsid w:val="0063581F"/>
    <w:rsid w:val="00637195"/>
    <w:rsid w:val="00640AED"/>
    <w:rsid w:val="00645E9C"/>
    <w:rsid w:val="00652EBB"/>
    <w:rsid w:val="00660164"/>
    <w:rsid w:val="006603F1"/>
    <w:rsid w:val="0066790B"/>
    <w:rsid w:val="0068123E"/>
    <w:rsid w:val="0068137B"/>
    <w:rsid w:val="006834AF"/>
    <w:rsid w:val="00686587"/>
    <w:rsid w:val="0069589D"/>
    <w:rsid w:val="006B2B3A"/>
    <w:rsid w:val="006B4429"/>
    <w:rsid w:val="006B6E15"/>
    <w:rsid w:val="006C066D"/>
    <w:rsid w:val="006C323E"/>
    <w:rsid w:val="006D43A1"/>
    <w:rsid w:val="006E06C3"/>
    <w:rsid w:val="006E207D"/>
    <w:rsid w:val="006E258D"/>
    <w:rsid w:val="006E3012"/>
    <w:rsid w:val="006F7A48"/>
    <w:rsid w:val="00703EF0"/>
    <w:rsid w:val="007101B0"/>
    <w:rsid w:val="007101E3"/>
    <w:rsid w:val="00710429"/>
    <w:rsid w:val="00715894"/>
    <w:rsid w:val="007162E0"/>
    <w:rsid w:val="00736B8D"/>
    <w:rsid w:val="007472DF"/>
    <w:rsid w:val="00750DB1"/>
    <w:rsid w:val="00755A19"/>
    <w:rsid w:val="00760FA1"/>
    <w:rsid w:val="00761EB0"/>
    <w:rsid w:val="007651F5"/>
    <w:rsid w:val="00775BFF"/>
    <w:rsid w:val="00777591"/>
    <w:rsid w:val="00783D52"/>
    <w:rsid w:val="0078665F"/>
    <w:rsid w:val="0079212E"/>
    <w:rsid w:val="007952D0"/>
    <w:rsid w:val="0079632A"/>
    <w:rsid w:val="007A09FD"/>
    <w:rsid w:val="007A1AC4"/>
    <w:rsid w:val="007A3599"/>
    <w:rsid w:val="007A5202"/>
    <w:rsid w:val="007B147E"/>
    <w:rsid w:val="007B3A02"/>
    <w:rsid w:val="007B61CA"/>
    <w:rsid w:val="007B771E"/>
    <w:rsid w:val="007C209F"/>
    <w:rsid w:val="007C262C"/>
    <w:rsid w:val="007D2F06"/>
    <w:rsid w:val="007E430B"/>
    <w:rsid w:val="007F22F6"/>
    <w:rsid w:val="007F6473"/>
    <w:rsid w:val="00804E1E"/>
    <w:rsid w:val="00805E3B"/>
    <w:rsid w:val="00810FA9"/>
    <w:rsid w:val="00817977"/>
    <w:rsid w:val="008179CE"/>
    <w:rsid w:val="00822BBD"/>
    <w:rsid w:val="008355A6"/>
    <w:rsid w:val="008356BB"/>
    <w:rsid w:val="00835F93"/>
    <w:rsid w:val="0083696A"/>
    <w:rsid w:val="00840480"/>
    <w:rsid w:val="00842E5D"/>
    <w:rsid w:val="008506E5"/>
    <w:rsid w:val="00851828"/>
    <w:rsid w:val="008525E4"/>
    <w:rsid w:val="00863B1E"/>
    <w:rsid w:val="00867445"/>
    <w:rsid w:val="00867519"/>
    <w:rsid w:val="00872DDD"/>
    <w:rsid w:val="00873D3B"/>
    <w:rsid w:val="0088319F"/>
    <w:rsid w:val="008863C7"/>
    <w:rsid w:val="00893C9F"/>
    <w:rsid w:val="008962C4"/>
    <w:rsid w:val="0089710B"/>
    <w:rsid w:val="008A1242"/>
    <w:rsid w:val="008A3DA7"/>
    <w:rsid w:val="008A6AAF"/>
    <w:rsid w:val="008A6C23"/>
    <w:rsid w:val="008B3D00"/>
    <w:rsid w:val="008C06D3"/>
    <w:rsid w:val="008C37E6"/>
    <w:rsid w:val="008C5C1A"/>
    <w:rsid w:val="008D0063"/>
    <w:rsid w:val="008D1487"/>
    <w:rsid w:val="008E0C54"/>
    <w:rsid w:val="008E3B42"/>
    <w:rsid w:val="00900669"/>
    <w:rsid w:val="00905A96"/>
    <w:rsid w:val="00906DD0"/>
    <w:rsid w:val="0090734B"/>
    <w:rsid w:val="00907B70"/>
    <w:rsid w:val="00911A26"/>
    <w:rsid w:val="00912B7D"/>
    <w:rsid w:val="00920926"/>
    <w:rsid w:val="009313A7"/>
    <w:rsid w:val="00932BA9"/>
    <w:rsid w:val="00933F69"/>
    <w:rsid w:val="00935CD9"/>
    <w:rsid w:val="009370AD"/>
    <w:rsid w:val="0094217A"/>
    <w:rsid w:val="009428A9"/>
    <w:rsid w:val="00944A94"/>
    <w:rsid w:val="009502DD"/>
    <w:rsid w:val="009560BB"/>
    <w:rsid w:val="009561DA"/>
    <w:rsid w:val="00956588"/>
    <w:rsid w:val="00970D38"/>
    <w:rsid w:val="00974617"/>
    <w:rsid w:val="00977146"/>
    <w:rsid w:val="00983C0F"/>
    <w:rsid w:val="00987D1B"/>
    <w:rsid w:val="009961AA"/>
    <w:rsid w:val="009B4463"/>
    <w:rsid w:val="009B4FCF"/>
    <w:rsid w:val="009B58B6"/>
    <w:rsid w:val="009B6512"/>
    <w:rsid w:val="009C7C74"/>
    <w:rsid w:val="009D2BEB"/>
    <w:rsid w:val="009E1EDC"/>
    <w:rsid w:val="009E5EB3"/>
    <w:rsid w:val="009E625D"/>
    <w:rsid w:val="009E6CC5"/>
    <w:rsid w:val="009F18B9"/>
    <w:rsid w:val="009F4F91"/>
    <w:rsid w:val="009F5F1F"/>
    <w:rsid w:val="00A0044F"/>
    <w:rsid w:val="00A01036"/>
    <w:rsid w:val="00A01286"/>
    <w:rsid w:val="00A02B48"/>
    <w:rsid w:val="00A045C7"/>
    <w:rsid w:val="00A10828"/>
    <w:rsid w:val="00A1539A"/>
    <w:rsid w:val="00A163C5"/>
    <w:rsid w:val="00A21466"/>
    <w:rsid w:val="00A26FE5"/>
    <w:rsid w:val="00A31E67"/>
    <w:rsid w:val="00A31F56"/>
    <w:rsid w:val="00A32AE9"/>
    <w:rsid w:val="00A4569F"/>
    <w:rsid w:val="00A47DD5"/>
    <w:rsid w:val="00A50189"/>
    <w:rsid w:val="00A51A91"/>
    <w:rsid w:val="00A54A76"/>
    <w:rsid w:val="00A56A4C"/>
    <w:rsid w:val="00A7176E"/>
    <w:rsid w:val="00A71A45"/>
    <w:rsid w:val="00A731DE"/>
    <w:rsid w:val="00A75351"/>
    <w:rsid w:val="00A7576E"/>
    <w:rsid w:val="00A8594B"/>
    <w:rsid w:val="00A8772C"/>
    <w:rsid w:val="00A93E38"/>
    <w:rsid w:val="00A945E8"/>
    <w:rsid w:val="00A94BFA"/>
    <w:rsid w:val="00AA1A10"/>
    <w:rsid w:val="00AB48C7"/>
    <w:rsid w:val="00AB4FB4"/>
    <w:rsid w:val="00AB5F35"/>
    <w:rsid w:val="00AC3A41"/>
    <w:rsid w:val="00AC3BDE"/>
    <w:rsid w:val="00AD4E4E"/>
    <w:rsid w:val="00AE06D7"/>
    <w:rsid w:val="00AF35F0"/>
    <w:rsid w:val="00AF6968"/>
    <w:rsid w:val="00AF748F"/>
    <w:rsid w:val="00AF7FAC"/>
    <w:rsid w:val="00B175E6"/>
    <w:rsid w:val="00B22CEB"/>
    <w:rsid w:val="00B271E7"/>
    <w:rsid w:val="00B31B57"/>
    <w:rsid w:val="00B43275"/>
    <w:rsid w:val="00B54B5A"/>
    <w:rsid w:val="00B5608B"/>
    <w:rsid w:val="00B6701C"/>
    <w:rsid w:val="00B67196"/>
    <w:rsid w:val="00B7062C"/>
    <w:rsid w:val="00B706AB"/>
    <w:rsid w:val="00B77D9B"/>
    <w:rsid w:val="00B82621"/>
    <w:rsid w:val="00B8747E"/>
    <w:rsid w:val="00B94087"/>
    <w:rsid w:val="00B9415C"/>
    <w:rsid w:val="00B9671F"/>
    <w:rsid w:val="00B97258"/>
    <w:rsid w:val="00BA0535"/>
    <w:rsid w:val="00BA6305"/>
    <w:rsid w:val="00BA6A36"/>
    <w:rsid w:val="00BC1639"/>
    <w:rsid w:val="00BC31EE"/>
    <w:rsid w:val="00BC535B"/>
    <w:rsid w:val="00BC67F6"/>
    <w:rsid w:val="00BC7B6E"/>
    <w:rsid w:val="00BC7ED9"/>
    <w:rsid w:val="00BD04F5"/>
    <w:rsid w:val="00BD5879"/>
    <w:rsid w:val="00BD758F"/>
    <w:rsid w:val="00BE02B1"/>
    <w:rsid w:val="00BE167E"/>
    <w:rsid w:val="00BE3748"/>
    <w:rsid w:val="00BE5727"/>
    <w:rsid w:val="00BE69FE"/>
    <w:rsid w:val="00BF195D"/>
    <w:rsid w:val="00BF20F8"/>
    <w:rsid w:val="00BF6641"/>
    <w:rsid w:val="00BF6B65"/>
    <w:rsid w:val="00C01CDE"/>
    <w:rsid w:val="00C108EE"/>
    <w:rsid w:val="00C1298C"/>
    <w:rsid w:val="00C1512D"/>
    <w:rsid w:val="00C17178"/>
    <w:rsid w:val="00C22D2D"/>
    <w:rsid w:val="00C26B56"/>
    <w:rsid w:val="00C26E07"/>
    <w:rsid w:val="00C274B1"/>
    <w:rsid w:val="00C37A2B"/>
    <w:rsid w:val="00C42025"/>
    <w:rsid w:val="00C46729"/>
    <w:rsid w:val="00C46F51"/>
    <w:rsid w:val="00C51AE3"/>
    <w:rsid w:val="00C545B1"/>
    <w:rsid w:val="00C55AB8"/>
    <w:rsid w:val="00C649F3"/>
    <w:rsid w:val="00C64DEC"/>
    <w:rsid w:val="00C7353D"/>
    <w:rsid w:val="00C73AB1"/>
    <w:rsid w:val="00C752CC"/>
    <w:rsid w:val="00C803FB"/>
    <w:rsid w:val="00C82CA2"/>
    <w:rsid w:val="00C83134"/>
    <w:rsid w:val="00C853A5"/>
    <w:rsid w:val="00C86369"/>
    <w:rsid w:val="00C920A0"/>
    <w:rsid w:val="00C96C06"/>
    <w:rsid w:val="00C97393"/>
    <w:rsid w:val="00CA2482"/>
    <w:rsid w:val="00CA6198"/>
    <w:rsid w:val="00CA75C7"/>
    <w:rsid w:val="00CA7CFD"/>
    <w:rsid w:val="00CC3AB7"/>
    <w:rsid w:val="00CD07CA"/>
    <w:rsid w:val="00CD37FC"/>
    <w:rsid w:val="00CD4119"/>
    <w:rsid w:val="00CE0F20"/>
    <w:rsid w:val="00CE4D96"/>
    <w:rsid w:val="00CF27A6"/>
    <w:rsid w:val="00D00A94"/>
    <w:rsid w:val="00D03C1D"/>
    <w:rsid w:val="00D04584"/>
    <w:rsid w:val="00D1528A"/>
    <w:rsid w:val="00D157DB"/>
    <w:rsid w:val="00D20B94"/>
    <w:rsid w:val="00D20D60"/>
    <w:rsid w:val="00D20F5A"/>
    <w:rsid w:val="00D22AA0"/>
    <w:rsid w:val="00D25B44"/>
    <w:rsid w:val="00D3465C"/>
    <w:rsid w:val="00D3714B"/>
    <w:rsid w:val="00D4066D"/>
    <w:rsid w:val="00D41D86"/>
    <w:rsid w:val="00D42685"/>
    <w:rsid w:val="00D437BF"/>
    <w:rsid w:val="00D558B3"/>
    <w:rsid w:val="00D55B55"/>
    <w:rsid w:val="00D56169"/>
    <w:rsid w:val="00D65B8D"/>
    <w:rsid w:val="00D7017A"/>
    <w:rsid w:val="00D709BA"/>
    <w:rsid w:val="00D71A5E"/>
    <w:rsid w:val="00D72ED9"/>
    <w:rsid w:val="00D738E3"/>
    <w:rsid w:val="00D80C15"/>
    <w:rsid w:val="00D84ADB"/>
    <w:rsid w:val="00D84C4B"/>
    <w:rsid w:val="00D95304"/>
    <w:rsid w:val="00DA043F"/>
    <w:rsid w:val="00DA04CB"/>
    <w:rsid w:val="00DA75CA"/>
    <w:rsid w:val="00DB20B1"/>
    <w:rsid w:val="00DB4205"/>
    <w:rsid w:val="00DB472F"/>
    <w:rsid w:val="00DB6B34"/>
    <w:rsid w:val="00DB74BC"/>
    <w:rsid w:val="00DC43DA"/>
    <w:rsid w:val="00DD084E"/>
    <w:rsid w:val="00DD3B18"/>
    <w:rsid w:val="00DD43E7"/>
    <w:rsid w:val="00DD5790"/>
    <w:rsid w:val="00DD753C"/>
    <w:rsid w:val="00DD7C9A"/>
    <w:rsid w:val="00DE49E9"/>
    <w:rsid w:val="00DF0898"/>
    <w:rsid w:val="00DF208A"/>
    <w:rsid w:val="00DF7584"/>
    <w:rsid w:val="00E1598E"/>
    <w:rsid w:val="00E15FE5"/>
    <w:rsid w:val="00E17CE0"/>
    <w:rsid w:val="00E31AE8"/>
    <w:rsid w:val="00E43CF2"/>
    <w:rsid w:val="00E50C24"/>
    <w:rsid w:val="00E53C2B"/>
    <w:rsid w:val="00E618A6"/>
    <w:rsid w:val="00E62112"/>
    <w:rsid w:val="00E627CB"/>
    <w:rsid w:val="00E66AC6"/>
    <w:rsid w:val="00E67AEF"/>
    <w:rsid w:val="00E67C69"/>
    <w:rsid w:val="00E76432"/>
    <w:rsid w:val="00E80B2D"/>
    <w:rsid w:val="00E82EDD"/>
    <w:rsid w:val="00E90474"/>
    <w:rsid w:val="00E916F7"/>
    <w:rsid w:val="00E93792"/>
    <w:rsid w:val="00EA22ED"/>
    <w:rsid w:val="00EB5F72"/>
    <w:rsid w:val="00EC5D75"/>
    <w:rsid w:val="00ED0B10"/>
    <w:rsid w:val="00EE4E21"/>
    <w:rsid w:val="00EE70C4"/>
    <w:rsid w:val="00EF09E1"/>
    <w:rsid w:val="00EF2820"/>
    <w:rsid w:val="00EF3B2D"/>
    <w:rsid w:val="00F11610"/>
    <w:rsid w:val="00F119AB"/>
    <w:rsid w:val="00F11EC4"/>
    <w:rsid w:val="00F13A76"/>
    <w:rsid w:val="00F14327"/>
    <w:rsid w:val="00F1459A"/>
    <w:rsid w:val="00F167E7"/>
    <w:rsid w:val="00F20E60"/>
    <w:rsid w:val="00F225B9"/>
    <w:rsid w:val="00F23226"/>
    <w:rsid w:val="00F23EB7"/>
    <w:rsid w:val="00F30519"/>
    <w:rsid w:val="00F30EE2"/>
    <w:rsid w:val="00F31C71"/>
    <w:rsid w:val="00F32431"/>
    <w:rsid w:val="00F40580"/>
    <w:rsid w:val="00F4312C"/>
    <w:rsid w:val="00F43670"/>
    <w:rsid w:val="00F45F39"/>
    <w:rsid w:val="00F54FF5"/>
    <w:rsid w:val="00F55A61"/>
    <w:rsid w:val="00F61CB9"/>
    <w:rsid w:val="00F70D34"/>
    <w:rsid w:val="00F73E1D"/>
    <w:rsid w:val="00F814ED"/>
    <w:rsid w:val="00F824CF"/>
    <w:rsid w:val="00F85DDA"/>
    <w:rsid w:val="00F92014"/>
    <w:rsid w:val="00F92539"/>
    <w:rsid w:val="00F96A56"/>
    <w:rsid w:val="00FA2181"/>
    <w:rsid w:val="00FA3692"/>
    <w:rsid w:val="00FB1B4B"/>
    <w:rsid w:val="00FB20C5"/>
    <w:rsid w:val="00FB38EE"/>
    <w:rsid w:val="00FB48CC"/>
    <w:rsid w:val="00FD0729"/>
    <w:rsid w:val="00FD26CB"/>
    <w:rsid w:val="00FD4D3A"/>
    <w:rsid w:val="00FD4F30"/>
    <w:rsid w:val="00FD58AC"/>
    <w:rsid w:val="00FD7F1A"/>
    <w:rsid w:val="00FE19BE"/>
    <w:rsid w:val="00FE446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6F5F29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styleId="Emphasis">
    <w:name w:val="Emphasis"/>
    <w:basedOn w:val="DefaultParagraphFont"/>
    <w:uiPriority w:val="20"/>
    <w:qFormat/>
    <w:rsid w:val="003018E7"/>
    <w:rPr>
      <w:i/>
      <w:iCs/>
    </w:rPr>
  </w:style>
  <w:style w:type="paragraph" w:customStyle="1" w:styleId="tv213">
    <w:name w:val="tv213"/>
    <w:basedOn w:val="Normal"/>
    <w:rsid w:val="00E67AEF"/>
    <w:pPr>
      <w:overflowPunct/>
      <w:autoSpaceDE/>
      <w:autoSpaceDN/>
      <w:adjustRightInd/>
      <w:spacing w:before="100" w:beforeAutospacing="1" w:after="100" w:afterAutospacing="1"/>
      <w:textAlignment w:val="auto"/>
    </w:pPr>
    <w:rPr>
      <w:sz w:val="24"/>
      <w:lang w:val="lv-LV" w:eastAsia="lv-LV"/>
    </w:rPr>
  </w:style>
  <w:style w:type="paragraph" w:styleId="PlainText">
    <w:name w:val="Plain Text"/>
    <w:basedOn w:val="Normal"/>
    <w:link w:val="PlainTextChar"/>
    <w:uiPriority w:val="99"/>
    <w:unhideWhenUsed/>
    <w:rsid w:val="00265B8D"/>
    <w:pPr>
      <w:overflowPunct/>
      <w:autoSpaceDE/>
      <w:autoSpaceDN/>
      <w:adjustRightInd/>
      <w:textAlignment w:val="auto"/>
    </w:pPr>
    <w:rPr>
      <w:rFonts w:ascii="Consolas" w:hAnsi="Consolas" w:eastAsiaTheme="minorHAnsi" w:cstheme="minorBidi"/>
      <w:sz w:val="21"/>
      <w:szCs w:val="21"/>
      <w:lang w:val="lv-LV"/>
    </w:rPr>
  </w:style>
  <w:style w:type="character" w:customStyle="1" w:styleId="PlainTextChar">
    <w:name w:val="Plain Text Char"/>
    <w:basedOn w:val="DefaultParagraphFont"/>
    <w:link w:val="PlainText"/>
    <w:uiPriority w:val="99"/>
    <w:rsid w:val="00265B8D"/>
    <w:rPr>
      <w:rFonts w:ascii="Consolas" w:hAnsi="Consolas" w:eastAsiaTheme="minorHAnsi" w:cstheme="minorBidi"/>
      <w:sz w:val="21"/>
      <w:szCs w:val="21"/>
      <w:lang w:val="lv-LV"/>
    </w:rPr>
  </w:style>
  <w:style w:type="character" w:styleId="Strong">
    <w:name w:val="Strong"/>
    <w:basedOn w:val="DefaultParagraphFont"/>
    <w:uiPriority w:val="22"/>
    <w:qFormat/>
    <w:rsid w:val="001C4B8C"/>
    <w:rPr>
      <w:b/>
      <w:bCs/>
    </w:rPr>
  </w:style>
  <w:style w:type="character" w:styleId="UnresolvedMention">
    <w:name w:val="Unresolved Mention"/>
    <w:basedOn w:val="DefaultParagraphFont"/>
    <w:uiPriority w:val="99"/>
    <w:semiHidden/>
    <w:unhideWhenUsed/>
    <w:rsid w:val="00893C9F"/>
    <w:rPr>
      <w:color w:val="605E5C"/>
      <w:shd w:val="clear" w:color="auto" w:fill="E1DFDD"/>
    </w:rPr>
  </w:style>
  <w:style w:type="paragraph" w:customStyle="1" w:styleId="Normal1">
    <w:name w:val="Normal1"/>
    <w:rsid w:val="008863C7"/>
    <w:pPr>
      <w:spacing w:line="276" w:lineRule="auto"/>
    </w:pPr>
    <w:rPr>
      <w:rFonts w:ascii="Arial" w:eastAsia="Arial" w:hAnsi="Arial" w:cs="Arial"/>
      <w:sz w:val="22"/>
      <w:szCs w:val="22"/>
    </w:rPr>
  </w:style>
  <w:style w:type="character" w:customStyle="1" w:styleId="gwtext-compositecellchild">
    <w:name w:val="gwtext-compositecellchild"/>
    <w:basedOn w:val="DefaultParagraphFont"/>
    <w:rsid w:val="00EC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vi.gov.lv/lv/jaunums/vadlinijas-piesardzibas-pasakumiem-bernu-nometnu-organizetajiem" TargetMode="External" /><Relationship Id="rId6" Type="http://schemas.openxmlformats.org/officeDocument/2006/relationships/hyperlink" Target="mailto:irina.griscenko@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Irina Griščenko</cp:lastModifiedBy>
  <cp:revision>14</cp:revision>
  <cp:lastPrinted>2017-09-20T12:25:00Z</cp:lastPrinted>
  <dcterms:created xsi:type="dcterms:W3CDTF">2022-05-24T13:03:00Z</dcterms:created>
  <dcterms:modified xsi:type="dcterms:W3CDTF">2022-05-24T13:45:00Z</dcterms:modified>
</cp:coreProperties>
</file>