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321F8A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321F8AB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321F8A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0321F8AD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0321F8A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0321F8B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321F8B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321F8B1" w14:textId="6BED07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321F8B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321F8B3" w14:textId="3C7535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„Piedzīvojumu Garāža”</w:t>
            </w:r>
          </w:p>
        </w:tc>
      </w:tr>
      <w:tr w14:paraId="0321F8B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321F8B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21F8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321F8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321F8B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321F8B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21F8B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321F8BB" w14:textId="53689B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40008269901</w:t>
            </w:r>
          </w:p>
        </w:tc>
      </w:tr>
      <w:tr w14:paraId="0321F8C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321F8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21F8B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321F8B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321F8C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321F8C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21F8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321F8C3" w14:textId="16CF0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Birzes iela 3-48, Cēsis,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</w:t>
            </w:r>
          </w:p>
        </w:tc>
      </w:tr>
      <w:tr w14:paraId="0321F8C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321F8C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21F8C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321F8C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321F8C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321F8C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/54</w:t>
      </w:r>
    </w:p>
    <w:p w:rsidR="00C959F6" w:rsidP="00070E23" w14:paraId="0321F8C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321F8C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321F8C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321F8CE" w14:textId="0C19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602B">
              <w:rPr>
                <w:rFonts w:ascii="Times New Roman" w:hAnsi="Times New Roman" w:cs="Times New Roman"/>
                <w:sz w:val="24"/>
              </w:rPr>
              <w:t>viesu māja „Eglaines”</w:t>
            </w:r>
          </w:p>
        </w:tc>
      </w:tr>
      <w:tr w14:paraId="0321F8D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321F8D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321F8D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321F8D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6602B" w14:paraId="0321F8D4" w14:textId="52CE9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602B" w:rsidR="0086602B">
              <w:rPr>
                <w:rFonts w:ascii="Times New Roman" w:hAnsi="Times New Roman" w:cs="Times New Roman"/>
                <w:sz w:val="24"/>
              </w:rPr>
              <w:t xml:space="preserve">"Eglaines" </w:t>
            </w:r>
            <w:r w:rsidRPr="0086602B" w:rsidR="0086602B">
              <w:rPr>
                <w:rFonts w:ascii="Times New Roman" w:hAnsi="Times New Roman" w:cs="Times New Roman"/>
                <w:sz w:val="24"/>
              </w:rPr>
              <w:t>Cēsu</w:t>
            </w:r>
            <w:r w:rsidRPr="0086602B" w:rsidR="0086602B">
              <w:rPr>
                <w:rFonts w:ascii="Times New Roman" w:hAnsi="Times New Roman" w:cs="Times New Roman"/>
                <w:sz w:val="24"/>
              </w:rPr>
              <w:t xml:space="preserve"> nov., Drabešu pag.</w:t>
            </w:r>
          </w:p>
        </w:tc>
      </w:tr>
      <w:tr w14:paraId="0321F8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321F8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321F8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21F8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321F8DA" w14:textId="6544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602B">
              <w:rPr>
                <w:rFonts w:ascii="Times New Roman" w:hAnsi="Times New Roman" w:cs="Times New Roman"/>
                <w:sz w:val="24"/>
              </w:rPr>
              <w:t xml:space="preserve">Edīte </w:t>
            </w:r>
            <w:r w:rsidR="0086602B">
              <w:rPr>
                <w:rFonts w:ascii="Times New Roman" w:hAnsi="Times New Roman" w:cs="Times New Roman"/>
                <w:sz w:val="24"/>
              </w:rPr>
              <w:t>Kanberga</w:t>
            </w:r>
            <w:r w:rsidR="0086602B">
              <w:rPr>
                <w:rFonts w:ascii="Times New Roman" w:hAnsi="Times New Roman" w:cs="Times New Roman"/>
                <w:sz w:val="24"/>
              </w:rPr>
              <w:t xml:space="preserve">, „Eglaines”, Drabešu pagasts, </w:t>
            </w:r>
            <w:r w:rsidR="0086602B">
              <w:rPr>
                <w:rFonts w:ascii="Times New Roman" w:hAnsi="Times New Roman" w:cs="Times New Roman"/>
                <w:sz w:val="24"/>
              </w:rPr>
              <w:t>Cēsu</w:t>
            </w:r>
            <w:r w:rsidR="0086602B">
              <w:rPr>
                <w:rFonts w:ascii="Times New Roman" w:hAnsi="Times New Roman" w:cs="Times New Roman"/>
                <w:sz w:val="24"/>
              </w:rPr>
              <w:t xml:space="preserve"> novads</w:t>
            </w:r>
          </w:p>
        </w:tc>
      </w:tr>
      <w:tr w14:paraId="0321F8D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321F8D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321F8D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321F8E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0321F8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321F8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321F8E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0321F8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321F8E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321F8E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7262" w:rsidRPr="00017262" w:rsidP="00013E14" w14:paraId="0321F8E6" w14:textId="01C95C53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3E14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ometnes vadītājas </w:t>
            </w:r>
            <w:r>
              <w:rPr>
                <w:rFonts w:ascii="Times New Roman" w:hAnsi="Times New Roman" w:cs="Times New Roman"/>
                <w:sz w:val="24"/>
              </w:rPr>
              <w:t>Kanbergas</w:t>
            </w:r>
            <w:r>
              <w:rPr>
                <w:rFonts w:ascii="Times New Roman" w:hAnsi="Times New Roman" w:cs="Times New Roman"/>
                <w:sz w:val="24"/>
              </w:rPr>
              <w:t xml:space="preserve"> Samantas iesniegumi par bērnu </w:t>
            </w:r>
          </w:p>
        </w:tc>
      </w:tr>
      <w:tr w14:paraId="49E381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7262" w14:paraId="54A2EA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7262" w:rsidRPr="00E227D8" w:rsidP="00013E14" w14:paraId="090CC4B8" w14:textId="1A22B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Nometnes organizēšanu,</w:t>
            </w:r>
            <w:r w:rsidR="00013E14">
              <w:rPr>
                <w:rFonts w:ascii="Times New Roman" w:hAnsi="Times New Roman" w:cs="Times New Roman"/>
                <w:sz w:val="24"/>
              </w:rPr>
              <w:t xml:space="preserve"> Valsts </w:t>
            </w:r>
            <w:r w:rsidR="00013E14">
              <w:rPr>
                <w:rFonts w:ascii="Times New Roman" w:hAnsi="Times New Roman" w:cs="Times New Roman"/>
                <w:sz w:val="24"/>
              </w:rPr>
              <w:t xml:space="preserve">ugunsdzēsības un glābšanas dienesta Vidzemes reģiona </w:t>
            </w:r>
          </w:p>
        </w:tc>
      </w:tr>
      <w:tr w14:paraId="07D4F32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7262" w14:paraId="7C8031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7262" w:rsidRPr="00E227D8" w:rsidP="00013E14" w14:paraId="5CF04005" w14:textId="20292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brigādē reģistrēti 2022.gada</w:t>
            </w:r>
            <w:r>
              <w:rPr>
                <w:rFonts w:ascii="Times New Roman" w:hAnsi="Times New Roman" w:cs="Times New Roman"/>
                <w:sz w:val="24"/>
              </w:rPr>
              <w:t xml:space="preserve"> 5. maijā ar Nr.</w:t>
            </w:r>
            <w:r>
              <w:t xml:space="preserve"> </w:t>
            </w:r>
            <w:r w:rsidRPr="00013E14">
              <w:rPr>
                <w:rFonts w:ascii="Times New Roman" w:hAnsi="Times New Roman" w:cs="Times New Roman"/>
                <w:sz w:val="24"/>
              </w:rPr>
              <w:t>22/10-1.6/225</w:t>
            </w:r>
            <w:r>
              <w:rPr>
                <w:rFonts w:ascii="Times New Roman" w:hAnsi="Times New Roman" w:cs="Times New Roman"/>
                <w:sz w:val="24"/>
              </w:rPr>
              <w:t xml:space="preserve"> un 2022.gada 6. maijā ar Nr.</w:t>
            </w:r>
            <w:r>
              <w:t xml:space="preserve"> </w:t>
            </w:r>
          </w:p>
        </w:tc>
      </w:tr>
      <w:tr w14:paraId="4E03E2E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3E14" w14:paraId="2ECB09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3E14" w:rsidRPr="00E227D8" w:rsidP="00013E14" w14:paraId="3E25DFB4" w14:textId="5214A8CE">
            <w:pPr>
              <w:rPr>
                <w:rFonts w:ascii="Times New Roman" w:hAnsi="Times New Roman" w:cs="Times New Roman"/>
                <w:sz w:val="24"/>
              </w:rPr>
            </w:pPr>
            <w:r w:rsidRPr="00013E14">
              <w:rPr>
                <w:rFonts w:ascii="Times New Roman" w:hAnsi="Times New Roman" w:cs="Times New Roman"/>
                <w:sz w:val="24"/>
              </w:rPr>
              <w:t>22/10-1.6/233</w:t>
            </w:r>
            <w:r>
              <w:rPr>
                <w:rFonts w:ascii="Times New Roman" w:hAnsi="Times New Roman" w:cs="Times New Roman"/>
                <w:sz w:val="24"/>
              </w:rPr>
              <w:t xml:space="preserve">, Nr.22/10-1.6/234,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>
              <w:rPr>
                <w:rFonts w:ascii="Times New Roman" w:hAnsi="Times New Roman" w:cs="Times New Roman"/>
                <w:sz w:val="24"/>
              </w:rPr>
              <w:t xml:space="preserve">22/10-1.6/235,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>
              <w:rPr>
                <w:rFonts w:ascii="Times New Roman" w:hAnsi="Times New Roman" w:cs="Times New Roman"/>
                <w:sz w:val="24"/>
              </w:rPr>
              <w:t>22/10-1.6/236. N</w:t>
            </w:r>
            <w:r w:rsidRPr="00013E14">
              <w:rPr>
                <w:rFonts w:ascii="Times New Roman" w:hAnsi="Times New Roman" w:cs="Times New Roman"/>
                <w:sz w:val="24"/>
              </w:rPr>
              <w:t xml:space="preserve">ometņu </w:t>
            </w:r>
          </w:p>
        </w:tc>
      </w:tr>
      <w:tr w14:paraId="5F0808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3E14" w14:paraId="098239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3E14" w:rsidRPr="00013E14" w:rsidP="00013E14" w14:paraId="63DAE174" w14:textId="523A8C16">
            <w:pPr>
              <w:rPr>
                <w:rFonts w:ascii="Times New Roman" w:hAnsi="Times New Roman" w:cs="Times New Roman"/>
                <w:sz w:val="24"/>
              </w:rPr>
            </w:pPr>
            <w:r w:rsidRPr="00013E14">
              <w:rPr>
                <w:rFonts w:ascii="Times New Roman" w:hAnsi="Times New Roman" w:cs="Times New Roman"/>
                <w:sz w:val="24"/>
              </w:rPr>
              <w:t>vadītājas apliecības Nr. 047-00006</w:t>
            </w:r>
          </w:p>
        </w:tc>
      </w:tr>
      <w:tr w14:paraId="0321F8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321F8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321F8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21F8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17262" w14:paraId="0321F8EC" w14:textId="2ED2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262">
              <w:rPr>
                <w:rFonts w:ascii="Times New Roman" w:hAnsi="Times New Roman" w:cs="Times New Roman"/>
                <w:sz w:val="24"/>
                <w:szCs w:val="24"/>
              </w:rPr>
              <w:t xml:space="preserve"> 2 stāvu viesu māja ar mansardu, U2 </w:t>
            </w:r>
          </w:p>
        </w:tc>
      </w:tr>
      <w:tr w14:paraId="77CD01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7262" w14:paraId="42DFA5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7262" w:rsidRPr="00E227D8" w14:paraId="18D328B2" w14:textId="46C5B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telpās ierīkota automātiskā ugunsgrēka atklāšanas un</w:t>
            </w:r>
          </w:p>
        </w:tc>
      </w:tr>
      <w:tr w14:paraId="4B4172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7262" w14:paraId="4F90E0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7262" w:rsidRPr="00E227D8" w14:paraId="040EEA5C" w14:textId="279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pirmās nepieciešamības</w:t>
            </w:r>
          </w:p>
        </w:tc>
      </w:tr>
      <w:tr w14:paraId="5C7B994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7262" w14:paraId="37FA27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7262" w:rsidRPr="00E227D8" w14:paraId="12CCF910" w14:textId="0DD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līdzekļiem</w:t>
            </w:r>
            <w:r w:rsidR="00C47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321F8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321F8E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321F8E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21F8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321F8F2" w14:textId="3616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262">
              <w:rPr>
                <w:rFonts w:ascii="Times New Roman" w:hAnsi="Times New Roman" w:cs="Times New Roman"/>
                <w:sz w:val="24"/>
                <w:szCs w:val="24"/>
              </w:rPr>
              <w:t>Pārbaudes laikā ugunsdrošības pārkāpumi netika konstatēti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321F8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321F8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321F8F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21F8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C47378" w:rsidP="00C47378" w14:paraId="0321F8F8" w14:textId="636F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Viesu </w:t>
            </w:r>
            <w:r w:rsidR="00013E14">
              <w:rPr>
                <w:rFonts w:ascii="Times New Roman" w:hAnsi="Times New Roman" w:cs="Times New Roman"/>
                <w:sz w:val="24"/>
              </w:rPr>
              <w:t>mājas „Eglaines” telpas atbilst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ugunsdrošības prasībām, tās var </w:t>
            </w:r>
          </w:p>
        </w:tc>
      </w:tr>
      <w:tr w14:paraId="2FFD87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47378" w14:paraId="6E788A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47378" w:rsidRPr="00E227D8" w14:paraId="21540982" w14:textId="184CB2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izmantot bērnu nometnes organizēšanai, ievērojot Latvijas Republikas Ministru</w:t>
            </w:r>
          </w:p>
        </w:tc>
      </w:tr>
      <w:tr w14:paraId="6DC5420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47378" w14:paraId="7C93D3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47378" w:rsidRPr="00E227D8" w14:paraId="4E2B4A11" w14:textId="0BB5D40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kabineta 2016.gada 19.aprīļa noteikumi Nr. 238 „Ugunsdrošības noteikumi” prasības.</w:t>
            </w:r>
          </w:p>
        </w:tc>
      </w:tr>
      <w:tr w14:paraId="0321F8F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321F8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321F8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21F8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8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0321F8FE" w14:textId="44B39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 gad 1. septembra noteikumu</w:t>
            </w:r>
          </w:p>
        </w:tc>
      </w:tr>
      <w:tr w14:paraId="5EFB0E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47378" w14:paraId="08EBA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47378" w:rsidRPr="00E227D8" w:rsidP="00060BB1" w14:paraId="534025E8" w14:textId="1E769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 apakšpunkta prasībām.</w:t>
            </w:r>
          </w:p>
        </w:tc>
      </w:tr>
      <w:tr w14:paraId="0321F90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321F90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321F90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321F90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321F9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321F904" w14:textId="2E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un satura centram.</w:t>
            </w:r>
          </w:p>
        </w:tc>
      </w:tr>
      <w:tr w14:paraId="0321F90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321F9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0321F90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0321F90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321F90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321F90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321F90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0321F90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321F90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0321F90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321F91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321F91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321F911" w14:textId="723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321F9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321F9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321F9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47378" w14:paraId="0321F915" w14:textId="563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0321F91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321F9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321F9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321F91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321F9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321F91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321F91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321F91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321F92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321F9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0321F9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321F9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321F92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321F9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321F9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321F9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321F92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321F92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321F92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321F92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321F92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321F92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321F9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321F93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321F93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321F9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10058747"/>
      <w:docPartObj>
        <w:docPartGallery w:val="Page Numbers (Top of Page)"/>
        <w:docPartUnique/>
      </w:docPartObj>
    </w:sdtPr>
    <w:sdtContent>
      <w:p w:rsidR="00E227D8" w:rsidRPr="00762AE8" w14:paraId="0321F93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E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321F93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321F93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3E14"/>
    <w:rsid w:val="00017262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C3B0B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6602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47378"/>
    <w:rsid w:val="00C51BBF"/>
    <w:rsid w:val="00C522E2"/>
    <w:rsid w:val="00C946FD"/>
    <w:rsid w:val="00C959F6"/>
    <w:rsid w:val="00CB3357"/>
    <w:rsid w:val="00CD5EB6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21F8A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Dāvids Pommers</cp:lastModifiedBy>
  <cp:revision>5</cp:revision>
  <dcterms:created xsi:type="dcterms:W3CDTF">2022-04-04T18:02:00Z</dcterms:created>
  <dcterms:modified xsi:type="dcterms:W3CDTF">2022-05-27T07:57:00Z</dcterms:modified>
</cp:coreProperties>
</file>