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405FB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621F5C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05FB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A025C5" w:rsidRPr="00260584" w:rsidRDefault="00621F5C" w:rsidP="00A025C5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227D8" w:rsidRDefault="00621F5C" w:rsidP="00A025C5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D405FB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21F5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621F5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336">
              <w:rPr>
                <w:rFonts w:ascii="Times New Roman" w:hAnsi="Times New Roman"/>
                <w:sz w:val="24"/>
                <w:szCs w:val="24"/>
              </w:rPr>
              <w:t>Latvijas Sarkanais Krusts</w:t>
            </w:r>
          </w:p>
        </w:tc>
      </w:tr>
      <w:tr w:rsidR="00D405FB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621F5C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621F5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D405FB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621F5C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04.03.2022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21F5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336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Nr.40008002279</w:t>
            </w:r>
          </w:p>
        </w:tc>
      </w:tr>
      <w:tr w:rsidR="00D405FB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621F5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Default="00621F5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  <w:p w:rsidR="00085266" w:rsidRPr="005D1C44" w:rsidRDefault="0008526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</w:tr>
      <w:tr w:rsidR="00D405FB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21F5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Šarlotes iela</w:t>
            </w:r>
            <w:r w:rsidRPr="00F05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1D, Rīg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F05336">
              <w:rPr>
                <w:rFonts w:ascii="Times New Roman" w:hAnsi="Times New Roman"/>
                <w:color w:val="000000"/>
                <w:sz w:val="24"/>
                <w:szCs w:val="24"/>
              </w:rPr>
              <w:t>, LV-1001</w:t>
            </w:r>
          </w:p>
        </w:tc>
      </w:tr>
      <w:tr w:rsidR="00D405FB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621F5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621F5C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22/8-3.10/14</w:t>
      </w:r>
    </w:p>
    <w:p w:rsidR="00C959F6" w:rsidRDefault="00621F5C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085266" w:rsidRPr="00762AE8" w:rsidRDefault="00085266" w:rsidP="00085266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D405FB" w:rsidTr="00E8162A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5336">
              <w:rPr>
                <w:rFonts w:ascii="Times New Roman" w:hAnsi="Times New Roman" w:cs="Times New Roman"/>
                <w:sz w:val="24"/>
              </w:rPr>
              <w:t>bērnu dienas nometnei paredzētas telpās.</w:t>
            </w:r>
          </w:p>
        </w:tc>
      </w:tr>
      <w:tr w:rsidR="00D405FB" w:rsidTr="00E8162A">
        <w:tc>
          <w:tcPr>
            <w:tcW w:w="421" w:type="dxa"/>
            <w:tcBorders>
              <w:top w:val="single" w:sz="4" w:space="0" w:color="auto"/>
            </w:tcBorders>
          </w:tcPr>
          <w:p w:rsidR="00085266" w:rsidRPr="00070E23" w:rsidRDefault="00085266" w:rsidP="00E81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85266" w:rsidRPr="00070E23" w:rsidRDefault="00621F5C" w:rsidP="00E8162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D405FB" w:rsidTr="00E8162A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5336">
              <w:rPr>
                <w:rFonts w:ascii="Times New Roman" w:hAnsi="Times New Roman" w:cs="Times New Roman"/>
                <w:sz w:val="24"/>
              </w:rPr>
              <w:t xml:space="preserve">Kapteiņa </w:t>
            </w:r>
            <w:proofErr w:type="spellStart"/>
            <w:r w:rsidRPr="00F05336">
              <w:rPr>
                <w:rFonts w:ascii="Times New Roman" w:hAnsi="Times New Roman" w:cs="Times New Roman"/>
                <w:sz w:val="24"/>
              </w:rPr>
              <w:t>Zolta</w:t>
            </w:r>
            <w:proofErr w:type="spellEnd"/>
            <w:r w:rsidRPr="00F05336">
              <w:rPr>
                <w:rFonts w:ascii="Times New Roman" w:hAnsi="Times New Roman" w:cs="Times New Roman"/>
                <w:sz w:val="24"/>
              </w:rPr>
              <w:t xml:space="preserve"> ielā 121,  Jūrmala, LV-2016 (turpmāk -  Objekts).</w:t>
            </w:r>
          </w:p>
        </w:tc>
      </w:tr>
      <w:tr w:rsidR="00D405FB" w:rsidTr="00E8162A">
        <w:tc>
          <w:tcPr>
            <w:tcW w:w="421" w:type="dxa"/>
          </w:tcPr>
          <w:p w:rsidR="00085266" w:rsidRPr="00070E23" w:rsidRDefault="00085266" w:rsidP="00E8162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85266" w:rsidRPr="00070E23" w:rsidRDefault="00085266" w:rsidP="00E8162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5336">
              <w:rPr>
                <w:rFonts w:ascii="Times New Roman" w:hAnsi="Times New Roman" w:cs="Times New Roman"/>
                <w:sz w:val="24"/>
              </w:rPr>
              <w:t>Latvijas Republikas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5336">
              <w:rPr>
                <w:rFonts w:ascii="Times New Roman" w:hAnsi="Times New Roman" w:cs="Times New Roman"/>
                <w:sz w:val="24"/>
              </w:rPr>
              <w:t>Iekšlietu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5336">
              <w:rPr>
                <w:rFonts w:ascii="Times New Roman" w:hAnsi="Times New Roman" w:cs="Times New Roman"/>
                <w:sz w:val="24"/>
              </w:rPr>
              <w:t>ministrija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05FB" w:rsidTr="00E8162A">
        <w:tc>
          <w:tcPr>
            <w:tcW w:w="421" w:type="dxa"/>
            <w:tcBorders>
              <w:top w:val="single" w:sz="4" w:space="0" w:color="auto"/>
            </w:tcBorders>
          </w:tcPr>
          <w:p w:rsidR="00085266" w:rsidRPr="00070E23" w:rsidRDefault="00085266" w:rsidP="00E81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85266" w:rsidRPr="00070E23" w:rsidRDefault="00621F5C" w:rsidP="00E8162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D405FB" w:rsidTr="00E8162A">
        <w:tc>
          <w:tcPr>
            <w:tcW w:w="421" w:type="dxa"/>
          </w:tcPr>
          <w:p w:rsidR="00085266" w:rsidRPr="00E227D8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numurs </w:t>
            </w:r>
            <w:r w:rsidRPr="00F05336">
              <w:rPr>
                <w:rFonts w:ascii="Times New Roman" w:hAnsi="Times New Roman" w:cs="Times New Roman"/>
                <w:sz w:val="24"/>
                <w:szCs w:val="24"/>
              </w:rPr>
              <w:t>90000282046</w:t>
            </w:r>
          </w:p>
        </w:tc>
      </w:tr>
      <w:tr w:rsidR="00D405FB" w:rsidTr="00E8162A">
        <w:tc>
          <w:tcPr>
            <w:tcW w:w="421" w:type="dxa"/>
          </w:tcPr>
          <w:p w:rsidR="00085266" w:rsidRPr="00070E23" w:rsidRDefault="00085266" w:rsidP="00E81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85266" w:rsidRPr="00070E23" w:rsidRDefault="00621F5C" w:rsidP="00E8162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5336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05336">
              <w:rPr>
                <w:rFonts w:ascii="Times New Roman" w:hAnsi="Times New Roman" w:cs="Times New Roman"/>
                <w:sz w:val="24"/>
              </w:rPr>
              <w:t>.gada 2</w:t>
            </w:r>
            <w:r>
              <w:rPr>
                <w:rFonts w:ascii="Times New Roman" w:hAnsi="Times New Roman" w:cs="Times New Roman"/>
                <w:sz w:val="24"/>
              </w:rPr>
              <w:t>2.februāra</w:t>
            </w:r>
            <w:r w:rsidRPr="00F05336">
              <w:rPr>
                <w:rFonts w:ascii="Times New Roman" w:hAnsi="Times New Roman" w:cs="Times New Roman"/>
                <w:sz w:val="24"/>
              </w:rPr>
              <w:t xml:space="preserve"> Nellijas </w:t>
            </w:r>
            <w:proofErr w:type="spellStart"/>
            <w:r w:rsidRPr="00F05336">
              <w:rPr>
                <w:rFonts w:ascii="Times New Roman" w:hAnsi="Times New Roman" w:cs="Times New Roman"/>
                <w:sz w:val="24"/>
              </w:rPr>
              <w:t>Podskočijas</w:t>
            </w:r>
            <w:proofErr w:type="spellEnd"/>
            <w:r w:rsidRPr="00F05336">
              <w:rPr>
                <w:rFonts w:ascii="Times New Roman" w:hAnsi="Times New Roman" w:cs="Times New Roman"/>
                <w:sz w:val="24"/>
              </w:rPr>
              <w:t xml:space="preserve"> iesniegums</w:t>
            </w: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</w:rPr>
            </w:pPr>
            <w:r w:rsidRPr="00F05336">
              <w:rPr>
                <w:rFonts w:ascii="Times New Roman" w:hAnsi="Times New Roman" w:cs="Times New Roman"/>
                <w:sz w:val="24"/>
              </w:rPr>
              <w:t>Nr. b/n, Valsts ugunsdzēsības un glābšanas dienesta  Rīgas reģiona pārvaldē</w:t>
            </w: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</w:rPr>
            </w:pPr>
            <w:r w:rsidRPr="00F05336">
              <w:rPr>
                <w:rFonts w:ascii="Times New Roman" w:hAnsi="Times New Roman" w:cs="Times New Roman"/>
                <w:sz w:val="24"/>
              </w:rPr>
              <w:t>reģistrēts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05336">
              <w:rPr>
                <w:rFonts w:ascii="Times New Roman" w:hAnsi="Times New Roman" w:cs="Times New Roman"/>
                <w:sz w:val="24"/>
              </w:rPr>
              <w:t>.gada 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0533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februārī ar Nr. 22/8-1.5.1/354</w:t>
            </w:r>
            <w:r w:rsidRPr="00F0533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05FB" w:rsidTr="00E8162A">
        <w:tc>
          <w:tcPr>
            <w:tcW w:w="421" w:type="dxa"/>
            <w:tcBorders>
              <w:top w:val="single" w:sz="4" w:space="0" w:color="auto"/>
            </w:tcBorders>
          </w:tcPr>
          <w:p w:rsidR="00085266" w:rsidRPr="00070E23" w:rsidRDefault="00085266" w:rsidP="00E8162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85266" w:rsidRPr="00070E23" w:rsidRDefault="00085266" w:rsidP="00E8162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ab/>
              <w:t>Latvijas Sarkanā krusta,</w:t>
            </w: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 xml:space="preserve">Sociālā centra “Kauguri” 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nometnei paredzētās telpas ar platību 86m</w:t>
            </w:r>
            <w:r w:rsidRPr="00E6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, kuras ir</w:t>
            </w: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nodrošinātas ar automātisko ugunsgrēka atklāšanas un trauksmes signalizācijas</w:t>
            </w: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66F26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sistēmu.</w:t>
            </w:r>
          </w:p>
        </w:tc>
      </w:tr>
      <w:tr w:rsidR="00D405FB" w:rsidTr="00E8162A">
        <w:tc>
          <w:tcPr>
            <w:tcW w:w="421" w:type="dxa"/>
            <w:tcBorders>
              <w:top w:val="single" w:sz="4" w:space="0" w:color="auto"/>
            </w:tcBorders>
          </w:tcPr>
          <w:p w:rsidR="00085266" w:rsidRPr="00070E23" w:rsidRDefault="00085266" w:rsidP="00E8162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85266" w:rsidRPr="00070E23" w:rsidRDefault="00085266" w:rsidP="00E8162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 xml:space="preserve">6.1. Objekta atbildīgā persona nav 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nodrošinājusi  ugunsd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rošības instrukciju, kā rezultātā pārkāptas 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Ministru kabineta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2016. gada 19. aprīļa noteikumu Nr.238 “Ugunsdrošības noteikumi”(turpmāk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Ugunsdrošības noteikumi) 180.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 xml:space="preserve"> punkta prasīb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66F26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6.2. Objektā nav veikta elektroinstalācijas pārba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ude, kā rezultātā tiek</w:t>
            </w:r>
          </w:p>
          <w:p w:rsidR="00085266" w:rsidRPr="00E66F26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pārkāptas Ugunsdrošības noteikumu 56. punktu prasības.</w:t>
            </w: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66F26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Objektā nav veikta elektroinstalācijas kontaktu savienojumu kvalitātes  pārbaude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 xml:space="preserve"> kā rezultātā tiek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pārk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āptas Ugunsdrošības noteikumu 58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. punktu prasības.</w:t>
            </w: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66F26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2102">
              <w:rPr>
                <w:rFonts w:ascii="Times New Roman" w:hAnsi="Times New Roman" w:cs="Times New Roman"/>
                <w:sz w:val="24"/>
                <w:szCs w:val="24"/>
              </w:rPr>
              <w:t xml:space="preserve">Objektā </w:t>
            </w:r>
            <w:r w:rsidRPr="00C82102">
              <w:rPr>
                <w:rFonts w:ascii="Times New Roman" w:hAnsi="Times New Roman" w:cs="Times New Roman"/>
                <w:sz w:val="24"/>
                <w:szCs w:val="24"/>
              </w:rPr>
              <w:t>nav veikta granulas katla un dūmvada tehniskā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āvokļa pārbaude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, kā rezultātā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pārkāptas Ugunsdrošības noteikumu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. punkta prasības.</w:t>
            </w: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66F26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Objekta telpās nav veikta granulas katla un</w:t>
            </w:r>
            <w:r w:rsidRPr="00AD1BFF">
              <w:rPr>
                <w:rFonts w:ascii="Times New Roman" w:hAnsi="Times New Roman"/>
                <w:sz w:val="24"/>
                <w:szCs w:val="24"/>
              </w:rPr>
              <w:t xml:space="preserve"> dūmvada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tīrīšana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, kā rezultātā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pār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kāptas Ugunsdrošības noteikumu 68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punkta prasības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66F26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r w:rsidRPr="00C82102">
              <w:rPr>
                <w:rFonts w:ascii="Times New Roman" w:hAnsi="Times New Roman" w:cs="Times New Roman"/>
                <w:sz w:val="24"/>
                <w:szCs w:val="24"/>
              </w:rPr>
              <w:t>Objektā netiek uzglabāts</w:t>
            </w:r>
            <w:r>
              <w:t xml:space="preserve"> </w:t>
            </w:r>
            <w:r w:rsidRPr="00C82102">
              <w:rPr>
                <w:rFonts w:ascii="Times New Roman" w:hAnsi="Times New Roman" w:cs="Times New Roman"/>
                <w:sz w:val="24"/>
                <w:szCs w:val="24"/>
              </w:rPr>
              <w:t>automātiskās ugunsgrēka atklāšanas un trauksmes signalizācijas sistēmas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zsargājamo telpu (zonu) saraksts, kā rezultātā pārkāp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 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Ugunsdrošības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 xml:space="preserve">noteikumu 125.2.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punkta prasības.</w:t>
            </w: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66F26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r w:rsidRPr="00C0048F">
              <w:rPr>
                <w:rFonts w:ascii="Times New Roman" w:hAnsi="Times New Roman" w:cs="Times New Roman"/>
                <w:sz w:val="24"/>
                <w:szCs w:val="24"/>
              </w:rPr>
              <w:t>Objektā automāti</w:t>
            </w:r>
            <w:r w:rsidRPr="00C0048F">
              <w:rPr>
                <w:rFonts w:ascii="Times New Roman" w:hAnsi="Times New Roman" w:cs="Times New Roman"/>
                <w:sz w:val="24"/>
                <w:szCs w:val="24"/>
              </w:rPr>
              <w:t>skās ugunsgrēka atklāšanas un trauksmes signalizācijas sistēmas ugunsgrēka detektori nav marķēti ar identifikācijas numuriem atbilstoši Latvijas standarta LVS CEN/TS 54-14 „Ugunsgrēka atklāšanas un ugunsgrēka trauksmes sistēmas. 14.daļa: Norādījumi plānoša</w:t>
            </w:r>
            <w:r w:rsidRPr="00C0048F">
              <w:rPr>
                <w:rFonts w:ascii="Times New Roman" w:hAnsi="Times New Roman" w:cs="Times New Roman"/>
                <w:sz w:val="24"/>
                <w:szCs w:val="24"/>
              </w:rPr>
              <w:t xml:space="preserve">nai, projektēšanai, montāžai, nodošanai ekspluatācijā, lietošanai un uzturēšanai darba kārtībā” </w:t>
            </w:r>
            <w:proofErr w:type="spellStart"/>
            <w:r w:rsidRPr="00C0048F">
              <w:rPr>
                <w:rFonts w:ascii="Times New Roman" w:hAnsi="Times New Roman" w:cs="Times New Roman"/>
                <w:sz w:val="24"/>
                <w:szCs w:val="24"/>
              </w:rPr>
              <w:t>A.pielikuma</w:t>
            </w:r>
            <w:proofErr w:type="spellEnd"/>
            <w:r w:rsidRPr="00C0048F">
              <w:rPr>
                <w:rFonts w:ascii="Times New Roman" w:hAnsi="Times New Roman" w:cs="Times New Roman"/>
                <w:sz w:val="24"/>
                <w:szCs w:val="24"/>
              </w:rPr>
              <w:t xml:space="preserve"> 6.4.5.apakšpunkta prasībām.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, kā rezultātā pārkāpjot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Ugunsdrošības noteikumu 123. punkta prasības.</w:t>
            </w: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66F26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0048F">
              <w:rPr>
                <w:rFonts w:ascii="Times New Roman" w:hAnsi="Times New Roman" w:cs="Times New Roman"/>
                <w:sz w:val="24"/>
                <w:szCs w:val="24"/>
              </w:rPr>
              <w:t>Objekta atbildīgā persona nav nodrošinājusi</w:t>
            </w:r>
            <w:r w:rsidRPr="00C0048F">
              <w:rPr>
                <w:rFonts w:ascii="Times New Roman" w:hAnsi="Times New Roman" w:cs="Times New Roman"/>
                <w:sz w:val="24"/>
                <w:szCs w:val="24"/>
              </w:rPr>
              <w:t xml:space="preserve"> ugunsd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zēsības aparātu tehnisko apkopi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, kā rezultātā tiek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pārkāptas ugunsdrošības noteikumu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. punkta prasības.</w:t>
            </w: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66F26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  <w:r>
              <w:t xml:space="preserve"> </w:t>
            </w:r>
            <w:r w:rsidRPr="009354E5">
              <w:rPr>
                <w:rFonts w:ascii="Times New Roman" w:hAnsi="Times New Roman" w:cs="Times New Roman"/>
                <w:sz w:val="24"/>
                <w:szCs w:val="24"/>
              </w:rPr>
              <w:t xml:space="preserve">Objektā evakuācijas ceļi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 apzīmētas ar </w:t>
            </w:r>
            <w:r w:rsidRPr="009354E5">
              <w:rPr>
                <w:rFonts w:ascii="Times New Roman" w:hAnsi="Times New Roman" w:cs="Times New Roman"/>
                <w:sz w:val="24"/>
                <w:szCs w:val="24"/>
              </w:rPr>
              <w:t>zīmēm atbilstoši Ugunsd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rošības noteikumu 1. pielikumam,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 xml:space="preserve"> kā rezultātā pārkāp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 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Ugunsdrošības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punkta prasības.</w:t>
            </w:r>
          </w:p>
        </w:tc>
      </w:tr>
      <w:tr w:rsidR="00D405FB" w:rsidTr="00E8162A">
        <w:tc>
          <w:tcPr>
            <w:tcW w:w="421" w:type="dxa"/>
            <w:tcBorders>
              <w:top w:val="single" w:sz="4" w:space="0" w:color="auto"/>
            </w:tcBorders>
          </w:tcPr>
          <w:p w:rsidR="00085266" w:rsidRPr="00070E23" w:rsidRDefault="00085266" w:rsidP="00E8162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85266" w:rsidRPr="00070E23" w:rsidRDefault="00085266" w:rsidP="00E8162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0048F">
              <w:rPr>
                <w:rFonts w:ascii="Times New Roman" w:hAnsi="Times New Roman" w:cs="Times New Roman"/>
                <w:sz w:val="24"/>
              </w:rPr>
              <w:t xml:space="preserve">psekotās </w:t>
            </w:r>
            <w:r w:rsidRPr="00C0048F">
              <w:rPr>
                <w:rFonts w:ascii="Times New Roman" w:hAnsi="Times New Roman"/>
                <w:sz w:val="24"/>
                <w:szCs w:val="24"/>
              </w:rPr>
              <w:t>Latvijas Sarkanais Krusts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paredzētās nometnes</w:t>
            </w:r>
            <w:r w:rsidRPr="00C0048F">
              <w:rPr>
                <w:rFonts w:ascii="Times New Roman" w:hAnsi="Times New Roman" w:cs="Times New Roman"/>
                <w:sz w:val="24"/>
              </w:rPr>
              <w:t xml:space="preserve"> telpas </w:t>
            </w:r>
            <w:r>
              <w:rPr>
                <w:rFonts w:ascii="Times New Roman" w:hAnsi="Times New Roman" w:cs="Times New Roman"/>
                <w:sz w:val="24"/>
              </w:rPr>
              <w:t>ne</w:t>
            </w:r>
            <w:r w:rsidRPr="00C0048F">
              <w:rPr>
                <w:rFonts w:ascii="Times New Roman" w:hAnsi="Times New Roman" w:cs="Times New Roman"/>
                <w:sz w:val="24"/>
              </w:rPr>
              <w:t>atbilst</w:t>
            </w: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048F">
              <w:rPr>
                <w:rFonts w:ascii="Times New Roman" w:hAnsi="Times New Roman" w:cs="Times New Roman"/>
                <w:sz w:val="24"/>
              </w:rPr>
              <w:t>Ministru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048F">
              <w:rPr>
                <w:rFonts w:ascii="Times New Roman" w:hAnsi="Times New Roman" w:cs="Times New Roman"/>
                <w:sz w:val="24"/>
              </w:rPr>
              <w:t>kabineta 2016. gada 19.aprīļa noteikumu Nr.238 “Ugunsdrošības noteikumi”</w:t>
            </w: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048F">
              <w:rPr>
                <w:rFonts w:ascii="Times New Roman" w:hAnsi="Times New Roman" w:cs="Times New Roman"/>
                <w:sz w:val="24"/>
              </w:rPr>
              <w:t>prasībām.</w:t>
            </w:r>
          </w:p>
        </w:tc>
      </w:tr>
      <w:tr w:rsidR="00D405FB" w:rsidTr="00E8162A">
        <w:tc>
          <w:tcPr>
            <w:tcW w:w="421" w:type="dxa"/>
            <w:tcBorders>
              <w:top w:val="single" w:sz="4" w:space="0" w:color="auto"/>
            </w:tcBorders>
          </w:tcPr>
          <w:p w:rsidR="00085266" w:rsidRPr="00070E23" w:rsidRDefault="00085266" w:rsidP="00E8162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85266" w:rsidRPr="00070E23" w:rsidRDefault="00085266" w:rsidP="00E8162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6F26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6F26">
              <w:rPr>
                <w:rFonts w:ascii="Times New Roman" w:hAnsi="Times New Roman" w:cs="Times New Roman"/>
                <w:sz w:val="24"/>
              </w:rPr>
              <w:t>noteikumu Nr.981 “Bērnu nometņu organizēšanas un darbības kārtība”</w:t>
            </w:r>
            <w:r>
              <w:t xml:space="preserve"> </w:t>
            </w:r>
            <w:r w:rsidRPr="00E66F26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D405FB" w:rsidTr="00E8162A">
        <w:tc>
          <w:tcPr>
            <w:tcW w:w="421" w:type="dxa"/>
            <w:tcBorders>
              <w:top w:val="single" w:sz="4" w:space="0" w:color="auto"/>
            </w:tcBorders>
          </w:tcPr>
          <w:p w:rsidR="00085266" w:rsidRPr="00070E23" w:rsidRDefault="00085266" w:rsidP="00E81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85266" w:rsidRPr="00070E23" w:rsidRDefault="00621F5C" w:rsidP="00E8162A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D405FB" w:rsidTr="00E8162A">
        <w:tc>
          <w:tcPr>
            <w:tcW w:w="421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85266" w:rsidRPr="00E227D8" w:rsidRDefault="00621F5C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6F26">
              <w:rPr>
                <w:rFonts w:ascii="Times New Roman" w:hAnsi="Times New Roman" w:cs="Times New Roman"/>
                <w:sz w:val="24"/>
              </w:rPr>
              <w:t xml:space="preserve">Valsts izglītības satura </w:t>
            </w:r>
            <w:r w:rsidRPr="00E66F26">
              <w:rPr>
                <w:rFonts w:ascii="Times New Roman" w:hAnsi="Times New Roman" w:cs="Times New Roman"/>
                <w:sz w:val="24"/>
              </w:rPr>
              <w:t>centram.</w:t>
            </w:r>
          </w:p>
        </w:tc>
      </w:tr>
      <w:tr w:rsidR="00D405FB" w:rsidTr="00E8162A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085266" w:rsidRPr="00070E23" w:rsidRDefault="00085266" w:rsidP="00E81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85266" w:rsidRPr="00070E23" w:rsidRDefault="00621F5C" w:rsidP="00E81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085266" w:rsidRDefault="00621F5C" w:rsidP="00085266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085266" w:rsidRPr="007D2C05" w:rsidRDefault="00085266" w:rsidP="00085266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085266" w:rsidRPr="007D2C05" w:rsidRDefault="00621F5C" w:rsidP="0008526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405FB" w:rsidTr="00E8162A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085266" w:rsidRPr="00B245E2" w:rsidRDefault="00621F5C" w:rsidP="00E8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VUGD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05FB" w:rsidTr="00E8162A">
        <w:tc>
          <w:tcPr>
            <w:tcW w:w="9061" w:type="dxa"/>
            <w:tcBorders>
              <w:top w:val="single" w:sz="4" w:space="0" w:color="auto"/>
            </w:tcBorders>
          </w:tcPr>
          <w:p w:rsidR="00085266" w:rsidRPr="00B245E2" w:rsidRDefault="00621F5C" w:rsidP="00E8162A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085266" w:rsidRDefault="00085266" w:rsidP="000852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D405FB" w:rsidTr="00E8162A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085266" w:rsidRPr="007D2C05" w:rsidRDefault="00621F5C" w:rsidP="00E8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26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085266" w:rsidRPr="007D2C05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85266" w:rsidRPr="007D2C05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85266" w:rsidRPr="007D2C05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085266" w:rsidRPr="007D2C05" w:rsidRDefault="00621F5C" w:rsidP="00E8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Ilvija Prūse</w:t>
            </w:r>
          </w:p>
        </w:tc>
      </w:tr>
      <w:tr w:rsidR="00D405FB" w:rsidTr="00E8162A">
        <w:tc>
          <w:tcPr>
            <w:tcW w:w="3964" w:type="dxa"/>
            <w:tcBorders>
              <w:top w:val="single" w:sz="4" w:space="0" w:color="auto"/>
            </w:tcBorders>
          </w:tcPr>
          <w:p w:rsidR="00085266" w:rsidRPr="00B245E2" w:rsidRDefault="00621F5C" w:rsidP="00E8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085266" w:rsidRPr="00B245E2" w:rsidRDefault="00085266" w:rsidP="00E8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5266" w:rsidRPr="00B245E2" w:rsidRDefault="00621F5C" w:rsidP="00E8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085266" w:rsidRPr="00B245E2" w:rsidRDefault="00085266" w:rsidP="00E8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085266" w:rsidRPr="00B245E2" w:rsidRDefault="00621F5C" w:rsidP="00E8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085266" w:rsidRDefault="00085266" w:rsidP="00085266">
      <w:pPr>
        <w:rPr>
          <w:rFonts w:ascii="Times New Roman" w:hAnsi="Times New Roman" w:cs="Times New Roman"/>
          <w:sz w:val="24"/>
          <w:szCs w:val="24"/>
        </w:rPr>
      </w:pPr>
    </w:p>
    <w:p w:rsidR="00085266" w:rsidRDefault="00621F5C" w:rsidP="0008526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D405FB" w:rsidTr="00E8162A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085266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85266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085266" w:rsidRDefault="00085266" w:rsidP="00E8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FB" w:rsidTr="00E8162A">
        <w:tc>
          <w:tcPr>
            <w:tcW w:w="6374" w:type="dxa"/>
            <w:tcBorders>
              <w:top w:val="single" w:sz="4" w:space="0" w:color="auto"/>
            </w:tcBorders>
          </w:tcPr>
          <w:p w:rsidR="00085266" w:rsidRPr="007D2C05" w:rsidRDefault="00621F5C" w:rsidP="00E8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085266" w:rsidRPr="007D2C05" w:rsidRDefault="00085266" w:rsidP="00E8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085266" w:rsidRPr="007D2C05" w:rsidRDefault="00621F5C" w:rsidP="00E8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085266" w:rsidRDefault="00085266" w:rsidP="00085266">
      <w:pPr>
        <w:rPr>
          <w:rFonts w:ascii="Times New Roman" w:hAnsi="Times New Roman" w:cs="Times New Roman"/>
          <w:sz w:val="24"/>
          <w:szCs w:val="24"/>
        </w:rPr>
      </w:pPr>
    </w:p>
    <w:p w:rsidR="00085266" w:rsidRDefault="00621F5C" w:rsidP="00085266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085266" w:rsidRDefault="00085266" w:rsidP="00085266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085266" w:rsidRDefault="00085266" w:rsidP="00085266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085266" w:rsidRPr="00762AE8" w:rsidRDefault="00085266" w:rsidP="00085266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085266">
      <w:pPr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F5C" w:rsidRDefault="00621F5C">
      <w:pPr>
        <w:spacing w:after="0" w:line="240" w:lineRule="auto"/>
      </w:pPr>
      <w:r>
        <w:separator/>
      </w:r>
    </w:p>
  </w:endnote>
  <w:endnote w:type="continuationSeparator" w:id="0">
    <w:p w:rsidR="00621F5C" w:rsidRDefault="0062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266" w:rsidRPr="00794977" w:rsidRDefault="00085266" w:rsidP="00085266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085266" w:rsidRPr="00762AE8" w:rsidRDefault="00621F5C" w:rsidP="0008526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085266" w:rsidRDefault="00621F5C" w:rsidP="0008526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266" w:rsidRPr="00794977" w:rsidRDefault="00085266" w:rsidP="00085266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085266" w:rsidRPr="00762AE8" w:rsidRDefault="00621F5C" w:rsidP="0008526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085266" w:rsidRDefault="00621F5C" w:rsidP="0008526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F5C" w:rsidRDefault="00621F5C">
      <w:pPr>
        <w:spacing w:after="0" w:line="240" w:lineRule="auto"/>
      </w:pPr>
      <w:r>
        <w:separator/>
      </w:r>
    </w:p>
  </w:footnote>
  <w:footnote w:type="continuationSeparator" w:id="0">
    <w:p w:rsidR="00621F5C" w:rsidRDefault="0062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516347924"/>
      <w:docPartObj>
        <w:docPartGallery w:val="Page Numbers (Top of Page)"/>
        <w:docPartUnique/>
      </w:docPartObj>
    </w:sdtPr>
    <w:sdtEndPr/>
    <w:sdtContent>
      <w:p w:rsidR="00E227D8" w:rsidRPr="00762AE8" w:rsidRDefault="00621F5C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85266"/>
    <w:rsid w:val="0015650A"/>
    <w:rsid w:val="00260584"/>
    <w:rsid w:val="00281811"/>
    <w:rsid w:val="003437F5"/>
    <w:rsid w:val="00346269"/>
    <w:rsid w:val="00387C99"/>
    <w:rsid w:val="003B78D3"/>
    <w:rsid w:val="00426EBD"/>
    <w:rsid w:val="00441E69"/>
    <w:rsid w:val="00483BBB"/>
    <w:rsid w:val="004901B0"/>
    <w:rsid w:val="004B03FF"/>
    <w:rsid w:val="004B095D"/>
    <w:rsid w:val="004E6B03"/>
    <w:rsid w:val="004F2F23"/>
    <w:rsid w:val="005D1C44"/>
    <w:rsid w:val="005D635A"/>
    <w:rsid w:val="00621F5C"/>
    <w:rsid w:val="00635786"/>
    <w:rsid w:val="00736BC1"/>
    <w:rsid w:val="00762AE8"/>
    <w:rsid w:val="007665C9"/>
    <w:rsid w:val="00794977"/>
    <w:rsid w:val="00794DFA"/>
    <w:rsid w:val="007D2C05"/>
    <w:rsid w:val="00884E35"/>
    <w:rsid w:val="008D7431"/>
    <w:rsid w:val="009354E5"/>
    <w:rsid w:val="00964438"/>
    <w:rsid w:val="0097786E"/>
    <w:rsid w:val="00A025C5"/>
    <w:rsid w:val="00A143D9"/>
    <w:rsid w:val="00A24FDC"/>
    <w:rsid w:val="00A47DBC"/>
    <w:rsid w:val="00AD1BFF"/>
    <w:rsid w:val="00B00630"/>
    <w:rsid w:val="00B245E2"/>
    <w:rsid w:val="00B42A8D"/>
    <w:rsid w:val="00B60EAD"/>
    <w:rsid w:val="00B97A08"/>
    <w:rsid w:val="00C0048F"/>
    <w:rsid w:val="00C33E3A"/>
    <w:rsid w:val="00C51BBF"/>
    <w:rsid w:val="00C522E2"/>
    <w:rsid w:val="00C82102"/>
    <w:rsid w:val="00C946FD"/>
    <w:rsid w:val="00C959F6"/>
    <w:rsid w:val="00D405FB"/>
    <w:rsid w:val="00D639C2"/>
    <w:rsid w:val="00DB3B2E"/>
    <w:rsid w:val="00E0387C"/>
    <w:rsid w:val="00E227D8"/>
    <w:rsid w:val="00E60393"/>
    <w:rsid w:val="00E66F26"/>
    <w:rsid w:val="00E8162A"/>
    <w:rsid w:val="00F0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2891</Words>
  <Characters>1649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Nellija Podskočija</cp:lastModifiedBy>
  <cp:revision>2</cp:revision>
  <dcterms:created xsi:type="dcterms:W3CDTF">2022-03-05T10:20:00Z</dcterms:created>
  <dcterms:modified xsi:type="dcterms:W3CDTF">2022-03-05T10:20:00Z</dcterms:modified>
</cp:coreProperties>
</file>