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E8" w:rsidRDefault="00C861E8" w:rsidP="00C861E8">
      <w:pPr>
        <w:tabs>
          <w:tab w:val="left" w:pos="6521"/>
          <w:tab w:val="right" w:pos="9000"/>
        </w:tabs>
        <w:spacing w:after="0" w:line="240" w:lineRule="auto"/>
        <w:rPr>
          <w:rFonts w:ascii="Times New Roman" w:eastAsia="Times New Roman" w:hAnsi="Times New Roman" w:cs="Times New Roman"/>
          <w:sz w:val="28"/>
          <w:szCs w:val="28"/>
        </w:rPr>
      </w:pPr>
    </w:p>
    <w:p w:rsidR="003C4A80" w:rsidRPr="00CC2F13" w:rsidRDefault="003C4A80" w:rsidP="00C861E8">
      <w:pPr>
        <w:tabs>
          <w:tab w:val="left" w:pos="6521"/>
          <w:tab w:val="right" w:pos="9000"/>
        </w:tabs>
        <w:spacing w:after="0" w:line="240" w:lineRule="auto"/>
        <w:rPr>
          <w:rFonts w:ascii="Times New Roman" w:eastAsia="Times New Roman" w:hAnsi="Times New Roman" w:cs="Times New Roman"/>
          <w:sz w:val="28"/>
          <w:szCs w:val="28"/>
        </w:rPr>
      </w:pPr>
    </w:p>
    <w:p w:rsidR="00C861E8" w:rsidRPr="00CC2F13" w:rsidRDefault="00C861E8" w:rsidP="00C861E8">
      <w:pPr>
        <w:tabs>
          <w:tab w:val="left" w:pos="6521"/>
          <w:tab w:val="right" w:pos="9000"/>
        </w:tabs>
        <w:spacing w:after="0" w:line="240" w:lineRule="auto"/>
        <w:rPr>
          <w:rFonts w:ascii="Times New Roman" w:eastAsia="Times New Roman" w:hAnsi="Times New Roman" w:cs="Times New Roman"/>
          <w:sz w:val="28"/>
          <w:szCs w:val="28"/>
        </w:rPr>
      </w:pPr>
    </w:p>
    <w:p w:rsidR="00C861E8" w:rsidRPr="00CC2F13" w:rsidRDefault="00C861E8" w:rsidP="00C861E8">
      <w:pPr>
        <w:tabs>
          <w:tab w:val="left" w:pos="6804"/>
        </w:tabs>
        <w:spacing w:after="0" w:line="240" w:lineRule="auto"/>
        <w:rPr>
          <w:rFonts w:ascii="Times New Roman" w:hAnsi="Times New Roman" w:cs="Times New Roman"/>
          <w:sz w:val="28"/>
          <w:szCs w:val="28"/>
        </w:rPr>
      </w:pPr>
      <w:r w:rsidRPr="00CC2F13">
        <w:rPr>
          <w:rFonts w:ascii="Times New Roman" w:hAnsi="Times New Roman" w:cs="Times New Roman"/>
          <w:sz w:val="28"/>
          <w:szCs w:val="28"/>
        </w:rPr>
        <w:t>2017. gada</w:t>
      </w:r>
      <w:proofErr w:type="gramStart"/>
      <w:r w:rsidRPr="00CC2F13">
        <w:rPr>
          <w:rFonts w:ascii="Times New Roman" w:hAnsi="Times New Roman" w:cs="Times New Roman"/>
          <w:sz w:val="28"/>
          <w:szCs w:val="28"/>
        </w:rPr>
        <w:t xml:space="preserve">            </w:t>
      </w:r>
      <w:proofErr w:type="gramEnd"/>
      <w:r w:rsidRPr="00CC2F13">
        <w:rPr>
          <w:rFonts w:ascii="Times New Roman" w:hAnsi="Times New Roman" w:cs="Times New Roman"/>
          <w:sz w:val="28"/>
          <w:szCs w:val="28"/>
        </w:rPr>
        <w:tab/>
        <w:t>Noteikumi Nr.</w:t>
      </w:r>
    </w:p>
    <w:p w:rsidR="00C861E8" w:rsidRPr="00CC2F13" w:rsidRDefault="00C861E8" w:rsidP="00C861E8">
      <w:pPr>
        <w:tabs>
          <w:tab w:val="left" w:pos="6804"/>
        </w:tabs>
        <w:spacing w:after="0" w:line="240" w:lineRule="auto"/>
        <w:rPr>
          <w:rFonts w:ascii="Times New Roman" w:hAnsi="Times New Roman" w:cs="Times New Roman"/>
          <w:sz w:val="28"/>
          <w:szCs w:val="28"/>
        </w:rPr>
      </w:pPr>
      <w:r w:rsidRPr="00CC2F13">
        <w:rPr>
          <w:rFonts w:ascii="Times New Roman" w:hAnsi="Times New Roman" w:cs="Times New Roman"/>
          <w:sz w:val="28"/>
          <w:szCs w:val="28"/>
        </w:rPr>
        <w:t>Rīgā</w:t>
      </w:r>
      <w:r w:rsidRPr="00CC2F13">
        <w:rPr>
          <w:rFonts w:ascii="Times New Roman" w:hAnsi="Times New Roman" w:cs="Times New Roman"/>
          <w:sz w:val="28"/>
          <w:szCs w:val="28"/>
        </w:rPr>
        <w:tab/>
        <w:t>(prot. Nr.</w:t>
      </w:r>
      <w:proofErr w:type="gramStart"/>
      <w:r w:rsidRPr="00CC2F13">
        <w:rPr>
          <w:rFonts w:ascii="Times New Roman" w:hAnsi="Times New Roman" w:cs="Times New Roman"/>
          <w:sz w:val="28"/>
          <w:szCs w:val="28"/>
        </w:rPr>
        <w:t>            .</w:t>
      </w:r>
      <w:proofErr w:type="gramEnd"/>
      <w:r w:rsidRPr="00CC2F13">
        <w:rPr>
          <w:rFonts w:ascii="Times New Roman" w:hAnsi="Times New Roman" w:cs="Times New Roman"/>
          <w:sz w:val="28"/>
          <w:szCs w:val="28"/>
        </w:rPr>
        <w:t> §)</w:t>
      </w:r>
    </w:p>
    <w:p w:rsidR="00CC2F13" w:rsidRPr="00CC2F13" w:rsidRDefault="00CC2F13" w:rsidP="008B0808">
      <w:pPr>
        <w:pStyle w:val="naisc"/>
        <w:spacing w:before="0" w:after="0"/>
        <w:jc w:val="both"/>
        <w:rPr>
          <w:sz w:val="28"/>
          <w:szCs w:val="28"/>
        </w:rPr>
      </w:pPr>
    </w:p>
    <w:p w:rsidR="00565611" w:rsidRPr="00CC2F13" w:rsidRDefault="00373831" w:rsidP="00C861E8">
      <w:pPr>
        <w:spacing w:after="0" w:line="240" w:lineRule="auto"/>
        <w:jc w:val="center"/>
        <w:rPr>
          <w:rFonts w:ascii="Times New Roman" w:eastAsia="Times New Roman" w:hAnsi="Times New Roman" w:cs="Times New Roman"/>
          <w:b/>
          <w:sz w:val="28"/>
          <w:szCs w:val="28"/>
          <w:lang w:eastAsia="lv-LV"/>
        </w:rPr>
      </w:pPr>
      <w:r w:rsidRPr="00CC2F13">
        <w:rPr>
          <w:rFonts w:ascii="Times New Roman" w:hAnsi="Times New Roman" w:cs="Times New Roman"/>
          <w:b/>
          <w:sz w:val="28"/>
          <w:szCs w:val="28"/>
        </w:rPr>
        <w:t>Grozījum</w:t>
      </w:r>
      <w:r w:rsidR="00B70751" w:rsidRPr="00CC2F13">
        <w:rPr>
          <w:rFonts w:ascii="Times New Roman" w:hAnsi="Times New Roman" w:cs="Times New Roman"/>
          <w:b/>
          <w:sz w:val="28"/>
          <w:szCs w:val="28"/>
        </w:rPr>
        <w:t>i</w:t>
      </w:r>
      <w:r w:rsidRPr="00CC2F13">
        <w:rPr>
          <w:rFonts w:ascii="Times New Roman" w:hAnsi="Times New Roman" w:cs="Times New Roman"/>
          <w:b/>
          <w:sz w:val="28"/>
          <w:szCs w:val="28"/>
        </w:rPr>
        <w:t xml:space="preserve"> Ministru kabineta </w:t>
      </w:r>
      <w:r w:rsidR="005B2DB9" w:rsidRPr="00CC2F13">
        <w:rPr>
          <w:rFonts w:ascii="Times New Roman" w:hAnsi="Times New Roman" w:cs="Times New Roman"/>
          <w:b/>
          <w:sz w:val="28"/>
          <w:szCs w:val="28"/>
        </w:rPr>
        <w:t>2009. gada 1. septembra</w:t>
      </w:r>
      <w:r w:rsidR="00731082" w:rsidRPr="00CC2F13">
        <w:rPr>
          <w:rFonts w:ascii="Times New Roman" w:hAnsi="Times New Roman" w:cs="Times New Roman"/>
          <w:b/>
          <w:sz w:val="28"/>
          <w:szCs w:val="28"/>
        </w:rPr>
        <w:t xml:space="preserve"> noteikumos Nr. </w:t>
      </w:r>
      <w:r w:rsidR="00984C05" w:rsidRPr="00CC2F13">
        <w:rPr>
          <w:rFonts w:ascii="Times New Roman" w:hAnsi="Times New Roman" w:cs="Times New Roman"/>
          <w:b/>
          <w:sz w:val="28"/>
          <w:szCs w:val="28"/>
        </w:rPr>
        <w:t>981</w:t>
      </w:r>
      <w:r w:rsidR="005B2DB9" w:rsidRPr="00CC2F13">
        <w:rPr>
          <w:rFonts w:ascii="Times New Roman" w:hAnsi="Times New Roman" w:cs="Times New Roman"/>
          <w:b/>
          <w:sz w:val="28"/>
          <w:szCs w:val="28"/>
        </w:rPr>
        <w:t xml:space="preserve"> </w:t>
      </w:r>
      <w:r w:rsidR="00C861E8" w:rsidRPr="00CC2F13">
        <w:rPr>
          <w:rFonts w:ascii="Times New Roman" w:hAnsi="Times New Roman" w:cs="Times New Roman"/>
          <w:b/>
          <w:sz w:val="28"/>
          <w:szCs w:val="28"/>
        </w:rPr>
        <w:t>"</w:t>
      </w:r>
      <w:r w:rsidR="005B2DB9" w:rsidRPr="00CC2F13">
        <w:rPr>
          <w:rFonts w:ascii="Times New Roman" w:hAnsi="Times New Roman" w:cs="Times New Roman"/>
          <w:b/>
          <w:sz w:val="28"/>
          <w:szCs w:val="28"/>
        </w:rPr>
        <w:t>Bērnu nometņu organizēšanas un darbības kārtība</w:t>
      </w:r>
      <w:r w:rsidR="00C861E8" w:rsidRPr="00CC2F13">
        <w:rPr>
          <w:rFonts w:ascii="Times New Roman" w:hAnsi="Times New Roman" w:cs="Times New Roman"/>
          <w:b/>
          <w:sz w:val="28"/>
          <w:szCs w:val="28"/>
        </w:rPr>
        <w:t>"</w:t>
      </w:r>
    </w:p>
    <w:p w:rsidR="00CC2F13" w:rsidRPr="003C4A80" w:rsidRDefault="00CC2F13" w:rsidP="008B0808">
      <w:pPr>
        <w:pStyle w:val="naisc"/>
        <w:spacing w:before="0" w:after="0"/>
        <w:jc w:val="both"/>
        <w:rPr>
          <w:sz w:val="28"/>
          <w:szCs w:val="28"/>
        </w:rPr>
      </w:pPr>
    </w:p>
    <w:p w:rsidR="00074EC7" w:rsidRPr="003C4A80" w:rsidRDefault="0090112B" w:rsidP="00C861E8">
      <w:pPr>
        <w:pStyle w:val="NoSpacing"/>
        <w:ind w:firstLine="709"/>
        <w:jc w:val="right"/>
        <w:rPr>
          <w:rFonts w:ascii="Times New Roman" w:hAnsi="Times New Roman" w:cs="Times New Roman"/>
          <w:sz w:val="28"/>
          <w:szCs w:val="28"/>
          <w:lang w:eastAsia="lv-LV"/>
        </w:rPr>
      </w:pPr>
      <w:r w:rsidRPr="003C4A80">
        <w:rPr>
          <w:rFonts w:ascii="Times New Roman" w:hAnsi="Times New Roman" w:cs="Times New Roman"/>
          <w:sz w:val="28"/>
          <w:szCs w:val="28"/>
          <w:lang w:eastAsia="lv-LV"/>
        </w:rPr>
        <w:t>Izdoti saskaņā ar</w:t>
      </w:r>
    </w:p>
    <w:p w:rsidR="00CC2F13" w:rsidRPr="003C4A80" w:rsidRDefault="005B2DB9" w:rsidP="00C861E8">
      <w:pPr>
        <w:spacing w:after="0" w:line="240" w:lineRule="auto"/>
        <w:ind w:firstLine="709"/>
        <w:jc w:val="right"/>
        <w:rPr>
          <w:rFonts w:ascii="Times New Roman" w:hAnsi="Times New Roman" w:cs="Times New Roman"/>
          <w:sz w:val="28"/>
          <w:szCs w:val="28"/>
          <w:lang w:eastAsia="lv-LV"/>
        </w:rPr>
      </w:pPr>
      <w:r w:rsidRPr="003C4A80">
        <w:rPr>
          <w:rFonts w:ascii="Times New Roman" w:hAnsi="Times New Roman" w:cs="Times New Roman"/>
          <w:sz w:val="28"/>
          <w:szCs w:val="28"/>
          <w:lang w:eastAsia="lv-LV"/>
        </w:rPr>
        <w:t xml:space="preserve">Izglītības likuma </w:t>
      </w:r>
    </w:p>
    <w:p w:rsidR="00565611" w:rsidRPr="003C4A80" w:rsidRDefault="005B2DB9" w:rsidP="00C861E8">
      <w:pPr>
        <w:spacing w:after="0" w:line="240" w:lineRule="auto"/>
        <w:ind w:firstLine="709"/>
        <w:jc w:val="right"/>
        <w:rPr>
          <w:rFonts w:ascii="Times New Roman" w:hAnsi="Times New Roman" w:cs="Times New Roman"/>
          <w:sz w:val="28"/>
          <w:szCs w:val="28"/>
          <w:lang w:eastAsia="lv-LV"/>
        </w:rPr>
      </w:pPr>
      <w:r w:rsidRPr="003C4A80">
        <w:rPr>
          <w:rFonts w:ascii="Times New Roman" w:hAnsi="Times New Roman" w:cs="Times New Roman"/>
          <w:sz w:val="28"/>
          <w:szCs w:val="28"/>
          <w:lang w:eastAsia="lv-LV"/>
        </w:rPr>
        <w:t>14.</w:t>
      </w:r>
      <w:r w:rsidR="00984C05" w:rsidRPr="003C4A80">
        <w:rPr>
          <w:rFonts w:ascii="Times New Roman" w:hAnsi="Times New Roman" w:cs="Times New Roman"/>
          <w:sz w:val="28"/>
          <w:szCs w:val="28"/>
          <w:lang w:eastAsia="lv-LV"/>
        </w:rPr>
        <w:t> </w:t>
      </w:r>
      <w:r w:rsidRPr="003C4A80">
        <w:rPr>
          <w:rFonts w:ascii="Times New Roman" w:hAnsi="Times New Roman" w:cs="Times New Roman"/>
          <w:sz w:val="28"/>
          <w:szCs w:val="28"/>
          <w:lang w:eastAsia="lv-LV"/>
        </w:rPr>
        <w:t>panta 25.</w:t>
      </w:r>
      <w:r w:rsidR="00984C05" w:rsidRPr="003C4A80">
        <w:rPr>
          <w:rFonts w:ascii="Times New Roman" w:hAnsi="Times New Roman" w:cs="Times New Roman"/>
          <w:sz w:val="28"/>
          <w:szCs w:val="28"/>
          <w:lang w:eastAsia="lv-LV"/>
        </w:rPr>
        <w:t> </w:t>
      </w:r>
      <w:r w:rsidRPr="003C4A80">
        <w:rPr>
          <w:rFonts w:ascii="Times New Roman" w:hAnsi="Times New Roman" w:cs="Times New Roman"/>
          <w:sz w:val="28"/>
          <w:szCs w:val="28"/>
          <w:lang w:eastAsia="lv-LV"/>
        </w:rPr>
        <w:t>punktu</w:t>
      </w:r>
      <w:r w:rsidR="00CC2F13" w:rsidRPr="003C4A80">
        <w:rPr>
          <w:rFonts w:ascii="Times New Roman" w:hAnsi="Times New Roman" w:cs="Times New Roman"/>
          <w:sz w:val="28"/>
          <w:szCs w:val="28"/>
        </w:rPr>
        <w:t xml:space="preserve"> un</w:t>
      </w:r>
    </w:p>
    <w:p w:rsidR="00CC2F13" w:rsidRPr="003C4A80" w:rsidRDefault="00C3055F" w:rsidP="00C861E8">
      <w:pPr>
        <w:pStyle w:val="naisc"/>
        <w:spacing w:before="0" w:after="0"/>
        <w:ind w:firstLine="709"/>
        <w:jc w:val="right"/>
        <w:rPr>
          <w:sz w:val="28"/>
          <w:szCs w:val="28"/>
        </w:rPr>
      </w:pPr>
      <w:r w:rsidRPr="003C4A80">
        <w:rPr>
          <w:sz w:val="28"/>
          <w:szCs w:val="28"/>
        </w:rPr>
        <w:t xml:space="preserve">Epidemioloģiskās drošības likuma </w:t>
      </w:r>
    </w:p>
    <w:p w:rsidR="00C3055F" w:rsidRPr="003C4A80" w:rsidRDefault="00C3055F" w:rsidP="00C861E8">
      <w:pPr>
        <w:pStyle w:val="naisc"/>
        <w:spacing w:before="0" w:after="0"/>
        <w:ind w:firstLine="709"/>
        <w:jc w:val="right"/>
        <w:rPr>
          <w:sz w:val="28"/>
          <w:szCs w:val="28"/>
        </w:rPr>
      </w:pPr>
      <w:r w:rsidRPr="003C4A80">
        <w:rPr>
          <w:sz w:val="28"/>
          <w:szCs w:val="28"/>
        </w:rPr>
        <w:t>38.</w:t>
      </w:r>
      <w:r w:rsidRPr="003C4A80">
        <w:rPr>
          <w:sz w:val="28"/>
          <w:szCs w:val="28"/>
          <w:vertAlign w:val="superscript"/>
        </w:rPr>
        <w:t>1</w:t>
      </w:r>
      <w:r w:rsidR="00CC2F13" w:rsidRPr="003C4A80">
        <w:rPr>
          <w:sz w:val="28"/>
          <w:szCs w:val="28"/>
          <w:vertAlign w:val="superscript"/>
        </w:rPr>
        <w:t> </w:t>
      </w:r>
      <w:r w:rsidRPr="003C4A80">
        <w:rPr>
          <w:sz w:val="28"/>
          <w:szCs w:val="28"/>
        </w:rPr>
        <w:t>panta pirmo daļu</w:t>
      </w:r>
    </w:p>
    <w:p w:rsidR="00CC2F13" w:rsidRPr="003C4A80" w:rsidRDefault="00CC2F13" w:rsidP="00CC2F13">
      <w:pPr>
        <w:pStyle w:val="naisc"/>
        <w:spacing w:before="0" w:after="0"/>
        <w:ind w:firstLine="709"/>
        <w:jc w:val="both"/>
        <w:rPr>
          <w:sz w:val="28"/>
          <w:szCs w:val="28"/>
        </w:rPr>
      </w:pPr>
    </w:p>
    <w:p w:rsidR="00B70751" w:rsidRPr="003C4A80" w:rsidRDefault="00CB0EF5" w:rsidP="00C861E8">
      <w:pPr>
        <w:pStyle w:val="naisc"/>
        <w:spacing w:before="0" w:after="0"/>
        <w:ind w:firstLine="709"/>
        <w:jc w:val="both"/>
        <w:rPr>
          <w:sz w:val="28"/>
          <w:szCs w:val="28"/>
        </w:rPr>
      </w:pPr>
      <w:r w:rsidRPr="003C4A80">
        <w:rPr>
          <w:sz w:val="28"/>
          <w:szCs w:val="28"/>
        </w:rPr>
        <w:t>1. </w:t>
      </w:r>
      <w:r w:rsidR="00373831" w:rsidRPr="003C4A80">
        <w:rPr>
          <w:sz w:val="28"/>
          <w:szCs w:val="28"/>
        </w:rPr>
        <w:t xml:space="preserve">Izdarīt </w:t>
      </w:r>
      <w:r w:rsidR="00731082" w:rsidRPr="003C4A80">
        <w:rPr>
          <w:sz w:val="28"/>
          <w:szCs w:val="28"/>
        </w:rPr>
        <w:t>Ministru kabineta 2009. gada 1. </w:t>
      </w:r>
      <w:r w:rsidR="005B2DB9" w:rsidRPr="003C4A80">
        <w:rPr>
          <w:sz w:val="28"/>
          <w:szCs w:val="28"/>
        </w:rPr>
        <w:t>septembra noteikumos Nr.</w:t>
      </w:r>
      <w:r w:rsidR="00984C05" w:rsidRPr="003C4A80">
        <w:rPr>
          <w:sz w:val="28"/>
          <w:szCs w:val="28"/>
        </w:rPr>
        <w:t> 981</w:t>
      </w:r>
      <w:r w:rsidR="00731082" w:rsidRPr="003C4A80">
        <w:rPr>
          <w:sz w:val="28"/>
          <w:szCs w:val="28"/>
        </w:rPr>
        <w:t xml:space="preserve"> </w:t>
      </w:r>
      <w:r w:rsidR="00C861E8" w:rsidRPr="003C4A80">
        <w:rPr>
          <w:sz w:val="28"/>
          <w:szCs w:val="28"/>
        </w:rPr>
        <w:t>"</w:t>
      </w:r>
      <w:r w:rsidR="005B2DB9" w:rsidRPr="003C4A80">
        <w:rPr>
          <w:sz w:val="28"/>
          <w:szCs w:val="28"/>
        </w:rPr>
        <w:t>Bērnu nometņu organizēšanas un darbības kārtība</w:t>
      </w:r>
      <w:r w:rsidR="00C861E8" w:rsidRPr="003C4A80">
        <w:rPr>
          <w:sz w:val="28"/>
          <w:szCs w:val="28"/>
        </w:rPr>
        <w:t>"</w:t>
      </w:r>
      <w:r w:rsidR="00CD0A28" w:rsidRPr="003C4A80">
        <w:rPr>
          <w:sz w:val="28"/>
          <w:szCs w:val="28"/>
        </w:rPr>
        <w:t xml:space="preserve"> (Latvijas Vēstnesis, 2009</w:t>
      </w:r>
      <w:r w:rsidR="00373831" w:rsidRPr="003C4A80">
        <w:rPr>
          <w:sz w:val="28"/>
          <w:szCs w:val="28"/>
        </w:rPr>
        <w:t xml:space="preserve">, </w:t>
      </w:r>
      <w:r w:rsidR="00CD0A28" w:rsidRPr="003C4A80">
        <w:rPr>
          <w:sz w:val="28"/>
          <w:szCs w:val="28"/>
        </w:rPr>
        <w:t>1</w:t>
      </w:r>
      <w:r w:rsidR="005B2DB9" w:rsidRPr="003C4A80">
        <w:rPr>
          <w:sz w:val="28"/>
          <w:szCs w:val="28"/>
        </w:rPr>
        <w:t>41</w:t>
      </w:r>
      <w:r w:rsidR="00CC2F13" w:rsidRPr="003C4A80">
        <w:rPr>
          <w:sz w:val="28"/>
          <w:szCs w:val="28"/>
        </w:rPr>
        <w:t>. </w:t>
      </w:r>
      <w:r w:rsidR="00373831" w:rsidRPr="003C4A80">
        <w:rPr>
          <w:sz w:val="28"/>
          <w:szCs w:val="28"/>
        </w:rPr>
        <w:t>nr</w:t>
      </w:r>
      <w:r w:rsidR="005B2DB9" w:rsidRPr="003C4A80">
        <w:rPr>
          <w:sz w:val="28"/>
          <w:szCs w:val="28"/>
        </w:rPr>
        <w:t>.</w:t>
      </w:r>
      <w:r w:rsidR="00373831" w:rsidRPr="003C4A80">
        <w:rPr>
          <w:sz w:val="28"/>
          <w:szCs w:val="28"/>
        </w:rPr>
        <w:t>)</w:t>
      </w:r>
      <w:r w:rsidR="00CD0A28" w:rsidRPr="003C4A80">
        <w:rPr>
          <w:sz w:val="28"/>
          <w:szCs w:val="28"/>
        </w:rPr>
        <w:t xml:space="preserve"> </w:t>
      </w:r>
      <w:r w:rsidR="00B70751" w:rsidRPr="003C4A80">
        <w:rPr>
          <w:sz w:val="28"/>
          <w:szCs w:val="28"/>
        </w:rPr>
        <w:t xml:space="preserve">šādus </w:t>
      </w:r>
      <w:r w:rsidR="00CD0A28" w:rsidRPr="003C4A80">
        <w:rPr>
          <w:sz w:val="28"/>
          <w:szCs w:val="28"/>
        </w:rPr>
        <w:t>grozījumu</w:t>
      </w:r>
      <w:r w:rsidR="00A61667" w:rsidRPr="003C4A80">
        <w:rPr>
          <w:sz w:val="28"/>
          <w:szCs w:val="28"/>
        </w:rPr>
        <w:t>s</w:t>
      </w:r>
      <w:r w:rsidR="00B70751" w:rsidRPr="003C4A80">
        <w:rPr>
          <w:sz w:val="28"/>
          <w:szCs w:val="28"/>
        </w:rPr>
        <w:t>:</w:t>
      </w:r>
    </w:p>
    <w:p w:rsidR="00C3055F" w:rsidRPr="003C4A80" w:rsidRDefault="00C3055F" w:rsidP="00C861E8">
      <w:pPr>
        <w:pStyle w:val="NoSpacing"/>
        <w:ind w:firstLine="709"/>
        <w:jc w:val="both"/>
        <w:rPr>
          <w:rFonts w:ascii="Times New Roman" w:hAnsi="Times New Roman" w:cs="Times New Roman"/>
          <w:spacing w:val="-2"/>
          <w:sz w:val="28"/>
          <w:szCs w:val="28"/>
        </w:rPr>
      </w:pPr>
      <w:r w:rsidRPr="003C4A80">
        <w:rPr>
          <w:rFonts w:ascii="Times New Roman" w:hAnsi="Times New Roman" w:cs="Times New Roman"/>
          <w:spacing w:val="-2"/>
          <w:sz w:val="28"/>
          <w:szCs w:val="28"/>
        </w:rPr>
        <w:t>1.1. </w:t>
      </w:r>
      <w:r w:rsidR="00FE1995" w:rsidRPr="003C4A80">
        <w:rPr>
          <w:rFonts w:ascii="Times New Roman" w:hAnsi="Times New Roman" w:cs="Times New Roman"/>
          <w:spacing w:val="-2"/>
          <w:sz w:val="28"/>
          <w:szCs w:val="28"/>
        </w:rPr>
        <w:t>i</w:t>
      </w:r>
      <w:r w:rsidRPr="003C4A80">
        <w:rPr>
          <w:rFonts w:ascii="Times New Roman" w:hAnsi="Times New Roman" w:cs="Times New Roman"/>
          <w:spacing w:val="-2"/>
          <w:sz w:val="28"/>
          <w:szCs w:val="28"/>
        </w:rPr>
        <w:t>zteikt</w:t>
      </w:r>
      <w:r w:rsidR="009D6676" w:rsidRPr="003C4A80">
        <w:rPr>
          <w:rFonts w:ascii="Times New Roman" w:hAnsi="Times New Roman" w:cs="Times New Roman"/>
          <w:spacing w:val="-2"/>
          <w:sz w:val="28"/>
          <w:szCs w:val="28"/>
        </w:rPr>
        <w:t xml:space="preserve"> norādi, uz kāda likuma pamata noteikumi izdoti</w:t>
      </w:r>
      <w:r w:rsidR="00537979" w:rsidRPr="003C4A80">
        <w:rPr>
          <w:rFonts w:ascii="Times New Roman" w:hAnsi="Times New Roman" w:cs="Times New Roman"/>
          <w:spacing w:val="-2"/>
          <w:sz w:val="28"/>
          <w:szCs w:val="28"/>
        </w:rPr>
        <w:t>,</w:t>
      </w:r>
      <w:r w:rsidRPr="003C4A80">
        <w:rPr>
          <w:rFonts w:ascii="Times New Roman" w:hAnsi="Times New Roman" w:cs="Times New Roman"/>
          <w:spacing w:val="-2"/>
          <w:sz w:val="28"/>
          <w:szCs w:val="28"/>
        </w:rPr>
        <w:t xml:space="preserve"> šādā redakcijā:</w:t>
      </w:r>
    </w:p>
    <w:p w:rsidR="00880E7A" w:rsidRPr="003C4A80" w:rsidRDefault="00880E7A" w:rsidP="00C861E8">
      <w:pPr>
        <w:pStyle w:val="NoSpacing"/>
        <w:ind w:firstLine="709"/>
        <w:jc w:val="both"/>
        <w:rPr>
          <w:rFonts w:ascii="Times New Roman" w:hAnsi="Times New Roman" w:cs="Times New Roman"/>
          <w:sz w:val="28"/>
          <w:szCs w:val="28"/>
        </w:rPr>
      </w:pPr>
    </w:p>
    <w:p w:rsidR="00C3055F" w:rsidRPr="00CC2F13" w:rsidRDefault="00C861E8"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w:t>
      </w:r>
      <w:r w:rsidR="00C3055F" w:rsidRPr="00CC2F13">
        <w:rPr>
          <w:rFonts w:ascii="Times New Roman" w:hAnsi="Times New Roman" w:cs="Times New Roman"/>
          <w:sz w:val="28"/>
          <w:szCs w:val="28"/>
          <w:lang w:eastAsia="lv-LV"/>
        </w:rPr>
        <w:t xml:space="preserve">Izdoti saskaņā ar Izglītības likuma 14. panta 25. punktu </w:t>
      </w:r>
      <w:r w:rsidR="00C3055F" w:rsidRPr="00CC2F13">
        <w:rPr>
          <w:rFonts w:ascii="Times New Roman" w:hAnsi="Times New Roman" w:cs="Times New Roman"/>
          <w:sz w:val="28"/>
          <w:szCs w:val="28"/>
        </w:rPr>
        <w:t>un Epidemioloģiskās drošības likuma 38.</w:t>
      </w:r>
      <w:r w:rsidR="00C3055F" w:rsidRPr="00CC2F13">
        <w:rPr>
          <w:rFonts w:ascii="Times New Roman" w:hAnsi="Times New Roman" w:cs="Times New Roman"/>
          <w:sz w:val="28"/>
          <w:szCs w:val="28"/>
          <w:vertAlign w:val="superscript"/>
        </w:rPr>
        <w:t>1</w:t>
      </w:r>
      <w:r w:rsidR="00CC2F13">
        <w:rPr>
          <w:rFonts w:ascii="Times New Roman" w:hAnsi="Times New Roman" w:cs="Times New Roman"/>
          <w:sz w:val="28"/>
          <w:szCs w:val="28"/>
          <w:vertAlign w:val="superscript"/>
        </w:rPr>
        <w:t> </w:t>
      </w:r>
      <w:r w:rsidR="00E17A14">
        <w:rPr>
          <w:rFonts w:ascii="Times New Roman" w:hAnsi="Times New Roman" w:cs="Times New Roman"/>
          <w:sz w:val="28"/>
          <w:szCs w:val="28"/>
        </w:rPr>
        <w:t>panta pirmo daļu</w:t>
      </w:r>
      <w:r w:rsidRPr="00CC2F13">
        <w:rPr>
          <w:rFonts w:ascii="Times New Roman" w:hAnsi="Times New Roman" w:cs="Times New Roman"/>
          <w:sz w:val="28"/>
          <w:szCs w:val="28"/>
        </w:rPr>
        <w:t>"</w:t>
      </w:r>
      <w:r w:rsidR="00FE1995" w:rsidRPr="00CC2F13">
        <w:rPr>
          <w:rFonts w:ascii="Times New Roman" w:hAnsi="Times New Roman" w:cs="Times New Roman"/>
          <w:sz w:val="28"/>
          <w:szCs w:val="28"/>
        </w:rPr>
        <w:t>;</w:t>
      </w:r>
    </w:p>
    <w:p w:rsidR="00187ED5" w:rsidRPr="00CC2F13" w:rsidRDefault="00187ED5" w:rsidP="00C861E8">
      <w:pPr>
        <w:pStyle w:val="naisc"/>
        <w:spacing w:before="0" w:after="0"/>
        <w:ind w:firstLine="709"/>
        <w:jc w:val="both"/>
        <w:rPr>
          <w:sz w:val="28"/>
          <w:szCs w:val="28"/>
        </w:rPr>
      </w:pPr>
    </w:p>
    <w:p w:rsidR="004E7E3A" w:rsidRPr="00CC2F13" w:rsidRDefault="00CB0EF5" w:rsidP="00C861E8">
      <w:pPr>
        <w:pStyle w:val="naisc"/>
        <w:spacing w:before="0" w:after="0"/>
        <w:ind w:firstLine="709"/>
        <w:jc w:val="both"/>
        <w:rPr>
          <w:sz w:val="28"/>
          <w:szCs w:val="28"/>
        </w:rPr>
      </w:pPr>
      <w:r w:rsidRPr="00CC2F13">
        <w:rPr>
          <w:sz w:val="28"/>
          <w:szCs w:val="28"/>
        </w:rPr>
        <w:t>1.</w:t>
      </w:r>
      <w:r w:rsidR="00036A7B" w:rsidRPr="00CC2F13">
        <w:rPr>
          <w:sz w:val="28"/>
          <w:szCs w:val="28"/>
        </w:rPr>
        <w:t>2</w:t>
      </w:r>
      <w:r w:rsidR="00283FFC" w:rsidRPr="00CC2F13">
        <w:rPr>
          <w:sz w:val="28"/>
          <w:szCs w:val="28"/>
        </w:rPr>
        <w:t>. </w:t>
      </w:r>
      <w:r w:rsidR="00FE1995" w:rsidRPr="00CC2F13">
        <w:rPr>
          <w:sz w:val="28"/>
          <w:szCs w:val="28"/>
        </w:rPr>
        <w:t>i</w:t>
      </w:r>
      <w:r w:rsidR="00880E7A" w:rsidRPr="00CC2F13">
        <w:rPr>
          <w:sz w:val="28"/>
          <w:szCs w:val="28"/>
        </w:rPr>
        <w:t>zteikt</w:t>
      </w:r>
      <w:r w:rsidR="004E7E3A" w:rsidRPr="00CC2F13">
        <w:rPr>
          <w:sz w:val="28"/>
          <w:szCs w:val="28"/>
        </w:rPr>
        <w:t xml:space="preserve"> 8.8.</w:t>
      </w:r>
      <w:r w:rsidR="00C861E8" w:rsidRPr="00CC2F13">
        <w:rPr>
          <w:sz w:val="28"/>
          <w:szCs w:val="28"/>
        </w:rPr>
        <w:t> </w:t>
      </w:r>
      <w:r w:rsidR="004E7E3A" w:rsidRPr="00CC2F13">
        <w:rPr>
          <w:sz w:val="28"/>
          <w:szCs w:val="28"/>
        </w:rPr>
        <w:t>apakšpunktu šādā redakcijā:</w:t>
      </w:r>
    </w:p>
    <w:p w:rsidR="00880E7A" w:rsidRPr="00CC2F13" w:rsidRDefault="00880E7A" w:rsidP="00C861E8">
      <w:pPr>
        <w:pStyle w:val="naisc"/>
        <w:spacing w:before="0" w:after="0"/>
        <w:ind w:firstLine="709"/>
        <w:jc w:val="both"/>
        <w:rPr>
          <w:sz w:val="28"/>
          <w:szCs w:val="28"/>
        </w:rPr>
      </w:pPr>
    </w:p>
    <w:p w:rsidR="004E7E3A" w:rsidRDefault="00C861E8" w:rsidP="00C861E8">
      <w:pPr>
        <w:pStyle w:val="naisc"/>
        <w:spacing w:before="0" w:after="0"/>
        <w:ind w:firstLine="709"/>
        <w:jc w:val="both"/>
        <w:rPr>
          <w:spacing w:val="-2"/>
          <w:sz w:val="28"/>
          <w:szCs w:val="28"/>
        </w:rPr>
      </w:pPr>
      <w:r w:rsidRPr="003C4A80">
        <w:rPr>
          <w:spacing w:val="-2"/>
          <w:sz w:val="28"/>
          <w:szCs w:val="28"/>
        </w:rPr>
        <w:t>"</w:t>
      </w:r>
      <w:r w:rsidR="00880E7A" w:rsidRPr="003C4A80">
        <w:rPr>
          <w:spacing w:val="-2"/>
          <w:sz w:val="28"/>
          <w:szCs w:val="28"/>
        </w:rPr>
        <w:t>8.8</w:t>
      </w:r>
      <w:r w:rsidR="00CC2F13" w:rsidRPr="003C4A80">
        <w:rPr>
          <w:spacing w:val="-2"/>
          <w:sz w:val="28"/>
          <w:szCs w:val="28"/>
        </w:rPr>
        <w:t>. </w:t>
      </w:r>
      <w:r w:rsidR="00880E7A" w:rsidRPr="003C4A80">
        <w:rPr>
          <w:spacing w:val="-2"/>
          <w:sz w:val="28"/>
          <w:szCs w:val="28"/>
        </w:rPr>
        <w:t xml:space="preserve">slēdz rakstisku līgumu ar dalībnieka likumisko pārstāvi par dalībnieka (tai skaitā ārvalstnieka) uzņemšanu nometnē. Līgumā nosaka dalībnieka, likumiskā pārstāvja un organizētāja tiesības un pienākumus. Ja nometnē piedalās dalībnieku (tai skaitā ārvalstnieku) grupa, kurai ir viens likumiskais pārstāvis, rakstisku līgumu ar likumisko pārstāvi slēdz par visiem grupas dalībniekiem kopumā. </w:t>
      </w:r>
      <w:r w:rsidR="004E7E3A" w:rsidRPr="003C4A80">
        <w:rPr>
          <w:spacing w:val="-2"/>
          <w:sz w:val="28"/>
          <w:szCs w:val="28"/>
        </w:rPr>
        <w:t xml:space="preserve">Ja nometnes dalībnieks </w:t>
      </w:r>
      <w:r w:rsidR="00537979" w:rsidRPr="003C4A80">
        <w:rPr>
          <w:spacing w:val="-2"/>
          <w:sz w:val="28"/>
          <w:szCs w:val="28"/>
        </w:rPr>
        <w:t xml:space="preserve">kalendāra gada laikā </w:t>
      </w:r>
      <w:r w:rsidR="004E7E3A" w:rsidRPr="003C4A80">
        <w:rPr>
          <w:spacing w:val="-2"/>
          <w:sz w:val="28"/>
          <w:szCs w:val="28"/>
        </w:rPr>
        <w:t>piedalās vairākās viena organizētāja rīkotajās nometnēs, var slēgt vienu līgumu a</w:t>
      </w:r>
      <w:r w:rsidR="00880E7A" w:rsidRPr="003C4A80">
        <w:rPr>
          <w:spacing w:val="-2"/>
          <w:sz w:val="28"/>
          <w:szCs w:val="28"/>
        </w:rPr>
        <w:t>r dalībnieka likumisko pārstāvi;</w:t>
      </w:r>
      <w:r w:rsidRPr="003C4A80">
        <w:rPr>
          <w:spacing w:val="-2"/>
          <w:sz w:val="28"/>
          <w:szCs w:val="28"/>
        </w:rPr>
        <w:t>"</w:t>
      </w:r>
      <w:r w:rsidR="00FE1995" w:rsidRPr="003C4A80">
        <w:rPr>
          <w:spacing w:val="-2"/>
          <w:sz w:val="28"/>
          <w:szCs w:val="28"/>
        </w:rPr>
        <w:t>;</w:t>
      </w:r>
    </w:p>
    <w:p w:rsidR="00C925E9" w:rsidRPr="00C925E9" w:rsidRDefault="00E92F00" w:rsidP="00C925E9">
      <w:pPr>
        <w:pStyle w:val="naisc"/>
        <w:spacing w:before="0" w:after="0"/>
        <w:jc w:val="both"/>
        <w:rPr>
          <w:i/>
          <w:spacing w:val="-2"/>
          <w:sz w:val="28"/>
          <w:szCs w:val="28"/>
        </w:rPr>
      </w:pPr>
      <w:r>
        <w:rPr>
          <w:b/>
          <w:i/>
          <w:spacing w:val="-2"/>
          <w:sz w:val="28"/>
          <w:szCs w:val="28"/>
        </w:rPr>
        <w:t>Komentārs</w:t>
      </w:r>
      <w:r w:rsidR="00C925E9" w:rsidRPr="00C925E9">
        <w:rPr>
          <w:b/>
          <w:i/>
          <w:spacing w:val="-2"/>
          <w:sz w:val="28"/>
          <w:szCs w:val="28"/>
        </w:rPr>
        <w:t xml:space="preserve">: </w:t>
      </w:r>
      <w:r w:rsidR="007D4011">
        <w:rPr>
          <w:i/>
          <w:spacing w:val="-2"/>
          <w:sz w:val="28"/>
          <w:szCs w:val="28"/>
        </w:rPr>
        <w:t xml:space="preserve">Slēdzot līgumu </w:t>
      </w:r>
      <w:r w:rsidR="00C925E9" w:rsidRPr="00C925E9">
        <w:rPr>
          <w:i/>
          <w:spacing w:val="-2"/>
          <w:sz w:val="28"/>
          <w:szCs w:val="28"/>
        </w:rPr>
        <w:t>ar dalībnieka likumisko pārstāvi</w:t>
      </w:r>
      <w:r>
        <w:rPr>
          <w:i/>
          <w:spacing w:val="-2"/>
          <w:sz w:val="28"/>
          <w:szCs w:val="28"/>
        </w:rPr>
        <w:t>,</w:t>
      </w:r>
      <w:r w:rsidR="00C925E9" w:rsidRPr="00C925E9">
        <w:rPr>
          <w:i/>
          <w:spacing w:val="-2"/>
          <w:sz w:val="28"/>
          <w:szCs w:val="28"/>
        </w:rPr>
        <w:t xml:space="preserve"> par dalību vairākās viena organizētāja nometnēs, nepieciešams līgumā atrunāt šo nometņu norises laikus. </w:t>
      </w:r>
    </w:p>
    <w:p w:rsidR="00023356" w:rsidRDefault="00023356" w:rsidP="00C861E8">
      <w:pPr>
        <w:pStyle w:val="naisc"/>
        <w:spacing w:before="0" w:after="0"/>
        <w:ind w:firstLine="709"/>
        <w:jc w:val="both"/>
        <w:rPr>
          <w:sz w:val="28"/>
          <w:szCs w:val="28"/>
        </w:rPr>
      </w:pPr>
    </w:p>
    <w:p w:rsidR="00C925E9" w:rsidRDefault="00C925E9" w:rsidP="00C861E8">
      <w:pPr>
        <w:pStyle w:val="naisc"/>
        <w:spacing w:before="0" w:after="0"/>
        <w:ind w:firstLine="709"/>
        <w:jc w:val="both"/>
        <w:rPr>
          <w:sz w:val="28"/>
          <w:szCs w:val="28"/>
        </w:rPr>
      </w:pPr>
    </w:p>
    <w:p w:rsidR="00C925E9" w:rsidRDefault="00C925E9" w:rsidP="00C861E8">
      <w:pPr>
        <w:pStyle w:val="naisc"/>
        <w:spacing w:before="0" w:after="0"/>
        <w:ind w:firstLine="709"/>
        <w:jc w:val="both"/>
        <w:rPr>
          <w:sz w:val="28"/>
          <w:szCs w:val="28"/>
        </w:rPr>
      </w:pPr>
    </w:p>
    <w:p w:rsidR="00C925E9" w:rsidRDefault="00C925E9" w:rsidP="00C861E8">
      <w:pPr>
        <w:pStyle w:val="naisc"/>
        <w:spacing w:before="0" w:after="0"/>
        <w:ind w:firstLine="709"/>
        <w:jc w:val="both"/>
        <w:rPr>
          <w:sz w:val="28"/>
          <w:szCs w:val="28"/>
        </w:rPr>
      </w:pPr>
    </w:p>
    <w:p w:rsidR="00EC60DE" w:rsidRPr="00CC2F13" w:rsidRDefault="00427E61" w:rsidP="00427E61">
      <w:pPr>
        <w:pStyle w:val="naisc"/>
        <w:spacing w:before="0" w:after="0"/>
        <w:ind w:firstLine="709"/>
        <w:jc w:val="both"/>
        <w:rPr>
          <w:sz w:val="28"/>
          <w:szCs w:val="28"/>
        </w:rPr>
      </w:pPr>
      <w:r>
        <w:rPr>
          <w:sz w:val="28"/>
          <w:szCs w:val="28"/>
        </w:rPr>
        <w:lastRenderedPageBreak/>
        <w:t>1.3</w:t>
      </w:r>
      <w:r w:rsidR="00EC60DE" w:rsidRPr="00CC2F13">
        <w:rPr>
          <w:sz w:val="28"/>
          <w:szCs w:val="28"/>
        </w:rPr>
        <w:t xml:space="preserve">. izteikt </w:t>
      </w:r>
      <w:r>
        <w:rPr>
          <w:sz w:val="28"/>
          <w:szCs w:val="28"/>
        </w:rPr>
        <w:t>10</w:t>
      </w:r>
      <w:r w:rsidR="00EC60DE" w:rsidRPr="00CC2F13">
        <w:rPr>
          <w:sz w:val="28"/>
          <w:szCs w:val="28"/>
        </w:rPr>
        <w:t>.8.</w:t>
      </w:r>
      <w:r>
        <w:rPr>
          <w:sz w:val="28"/>
          <w:szCs w:val="28"/>
        </w:rPr>
        <w:t>4.</w:t>
      </w:r>
      <w:r w:rsidR="00EC60DE" w:rsidRPr="00CC2F13">
        <w:rPr>
          <w:sz w:val="28"/>
          <w:szCs w:val="28"/>
        </w:rPr>
        <w:t> apakšpunktu šādā redakcijā:</w:t>
      </w:r>
    </w:p>
    <w:p w:rsidR="00EC60DE" w:rsidRPr="00427E61" w:rsidRDefault="00EC60DE" w:rsidP="00427E61">
      <w:pPr>
        <w:pStyle w:val="naisc"/>
        <w:spacing w:before="0" w:after="0"/>
        <w:ind w:firstLine="709"/>
        <w:jc w:val="both"/>
        <w:rPr>
          <w:sz w:val="28"/>
          <w:szCs w:val="28"/>
        </w:rPr>
      </w:pPr>
    </w:p>
    <w:p w:rsidR="00EC60DE" w:rsidRPr="00427E61" w:rsidRDefault="00427E61" w:rsidP="00427E61">
      <w:pPr>
        <w:spacing w:after="0" w:line="240" w:lineRule="auto"/>
        <w:ind w:firstLine="709"/>
        <w:jc w:val="both"/>
        <w:rPr>
          <w:rFonts w:ascii="Times New Roman" w:hAnsi="Times New Roman" w:cs="Times New Roman"/>
          <w:sz w:val="28"/>
          <w:szCs w:val="28"/>
          <w:shd w:val="clear" w:color="auto" w:fill="FFFFFF"/>
        </w:rPr>
      </w:pPr>
      <w:r w:rsidRPr="00427E61">
        <w:rPr>
          <w:rFonts w:ascii="Times New Roman" w:hAnsi="Times New Roman" w:cs="Times New Roman"/>
          <w:sz w:val="28"/>
          <w:szCs w:val="28"/>
        </w:rPr>
        <w:t>"</w:t>
      </w:r>
      <w:r w:rsidR="00EC60DE" w:rsidRPr="00427E61">
        <w:rPr>
          <w:rFonts w:ascii="Times New Roman" w:hAnsi="Times New Roman" w:cs="Times New Roman"/>
          <w:sz w:val="28"/>
          <w:szCs w:val="28"/>
          <w:shd w:val="clear" w:color="auto" w:fill="FFFFFF"/>
        </w:rPr>
        <w:t xml:space="preserve">10.8.4. tās ārstniecības personas vai ārstniecības iestādes kontakttālrunis un atrašanās vieta, ar kuru ir noslēgta vienošanās </w:t>
      </w:r>
      <w:r w:rsidR="00F40934" w:rsidRPr="00CC2F13">
        <w:rPr>
          <w:rFonts w:ascii="Times New Roman" w:hAnsi="Times New Roman" w:cs="Times New Roman"/>
          <w:sz w:val="28"/>
          <w:szCs w:val="28"/>
        </w:rPr>
        <w:t>par medicīnisko pakalpojumu sniegšanu</w:t>
      </w:r>
      <w:r w:rsidR="00EC60DE" w:rsidRPr="00427E61">
        <w:rPr>
          <w:rFonts w:ascii="Times New Roman" w:hAnsi="Times New Roman" w:cs="Times New Roman"/>
          <w:sz w:val="28"/>
          <w:szCs w:val="28"/>
          <w:shd w:val="clear" w:color="auto" w:fill="FFFFFF"/>
        </w:rPr>
        <w:t>;</w:t>
      </w:r>
      <w:r w:rsidRPr="00427E61">
        <w:rPr>
          <w:rFonts w:ascii="Times New Roman" w:hAnsi="Times New Roman" w:cs="Times New Roman"/>
          <w:sz w:val="28"/>
          <w:szCs w:val="28"/>
        </w:rPr>
        <w:t>";</w:t>
      </w:r>
    </w:p>
    <w:p w:rsidR="00EC60DE" w:rsidRPr="00CC2F13" w:rsidRDefault="00EC60DE" w:rsidP="00C861E8">
      <w:pPr>
        <w:pStyle w:val="naisc"/>
        <w:spacing w:before="0" w:after="0"/>
        <w:ind w:firstLine="709"/>
        <w:jc w:val="both"/>
        <w:rPr>
          <w:sz w:val="28"/>
          <w:szCs w:val="28"/>
        </w:rPr>
      </w:pPr>
    </w:p>
    <w:p w:rsidR="00023356" w:rsidRPr="003C4A80" w:rsidRDefault="00CB0EF5" w:rsidP="00C861E8">
      <w:pPr>
        <w:spacing w:after="0" w:line="240" w:lineRule="auto"/>
        <w:ind w:firstLine="709"/>
        <w:jc w:val="both"/>
        <w:rPr>
          <w:rFonts w:ascii="Times New Roman" w:hAnsi="Times New Roman" w:cs="Times New Roman"/>
          <w:spacing w:val="-2"/>
          <w:sz w:val="28"/>
          <w:szCs w:val="28"/>
        </w:rPr>
      </w:pPr>
      <w:r w:rsidRPr="003C4A80">
        <w:rPr>
          <w:rFonts w:ascii="Times New Roman" w:hAnsi="Times New Roman" w:cs="Times New Roman"/>
          <w:spacing w:val="-2"/>
          <w:sz w:val="28"/>
          <w:szCs w:val="28"/>
        </w:rPr>
        <w:t>1.</w:t>
      </w:r>
      <w:r w:rsidR="00F40934" w:rsidRPr="003C4A80">
        <w:rPr>
          <w:rFonts w:ascii="Times New Roman" w:hAnsi="Times New Roman" w:cs="Times New Roman"/>
          <w:spacing w:val="-2"/>
          <w:sz w:val="28"/>
          <w:szCs w:val="28"/>
        </w:rPr>
        <w:t>4</w:t>
      </w:r>
      <w:r w:rsidR="0046089D" w:rsidRPr="003C4A80">
        <w:rPr>
          <w:rFonts w:ascii="Times New Roman" w:hAnsi="Times New Roman" w:cs="Times New Roman"/>
          <w:spacing w:val="-2"/>
          <w:sz w:val="28"/>
          <w:szCs w:val="28"/>
        </w:rPr>
        <w:t>. </w:t>
      </w:r>
      <w:r w:rsidR="00FE1995" w:rsidRPr="003C4A80">
        <w:rPr>
          <w:rFonts w:ascii="Times New Roman" w:hAnsi="Times New Roman" w:cs="Times New Roman"/>
          <w:spacing w:val="-2"/>
          <w:sz w:val="28"/>
          <w:szCs w:val="28"/>
        </w:rPr>
        <w:t>p</w:t>
      </w:r>
      <w:r w:rsidR="00023356" w:rsidRPr="003C4A80">
        <w:rPr>
          <w:rFonts w:ascii="Times New Roman" w:hAnsi="Times New Roman" w:cs="Times New Roman"/>
          <w:spacing w:val="-2"/>
          <w:sz w:val="28"/>
          <w:szCs w:val="28"/>
        </w:rPr>
        <w:t xml:space="preserve">apildināt noteikumus ar </w:t>
      </w:r>
      <w:r w:rsidR="000766A5" w:rsidRPr="003C4A80">
        <w:rPr>
          <w:rFonts w:ascii="Times New Roman" w:hAnsi="Times New Roman" w:cs="Times New Roman"/>
          <w:spacing w:val="-2"/>
          <w:sz w:val="28"/>
          <w:szCs w:val="28"/>
        </w:rPr>
        <w:t xml:space="preserve">10.11. un </w:t>
      </w:r>
      <w:r w:rsidR="00023356" w:rsidRPr="003C4A80">
        <w:rPr>
          <w:rFonts w:ascii="Times New Roman" w:hAnsi="Times New Roman" w:cs="Times New Roman"/>
          <w:spacing w:val="-2"/>
          <w:sz w:val="28"/>
          <w:szCs w:val="28"/>
        </w:rPr>
        <w:t>10.12.</w:t>
      </w:r>
      <w:r w:rsidR="00D47096" w:rsidRPr="003C4A80">
        <w:rPr>
          <w:rFonts w:ascii="Times New Roman" w:hAnsi="Times New Roman" w:cs="Times New Roman"/>
          <w:spacing w:val="-2"/>
          <w:sz w:val="28"/>
          <w:szCs w:val="28"/>
        </w:rPr>
        <w:t> </w:t>
      </w:r>
      <w:r w:rsidR="00023356" w:rsidRPr="003C4A80">
        <w:rPr>
          <w:rFonts w:ascii="Times New Roman" w:hAnsi="Times New Roman" w:cs="Times New Roman"/>
          <w:spacing w:val="-2"/>
          <w:sz w:val="28"/>
          <w:szCs w:val="28"/>
        </w:rPr>
        <w:t>apakšpunktu šādā redakcijā:</w:t>
      </w:r>
    </w:p>
    <w:p w:rsidR="00EC60DE" w:rsidRDefault="00EC60DE" w:rsidP="00C861E8">
      <w:pPr>
        <w:spacing w:after="0" w:line="240" w:lineRule="auto"/>
        <w:ind w:firstLine="709"/>
        <w:jc w:val="both"/>
        <w:rPr>
          <w:rFonts w:ascii="Times New Roman" w:hAnsi="Times New Roman" w:cs="Times New Roman"/>
          <w:sz w:val="28"/>
          <w:szCs w:val="28"/>
        </w:rPr>
      </w:pPr>
    </w:p>
    <w:p w:rsidR="000766A5" w:rsidRDefault="00C861E8" w:rsidP="00C861E8">
      <w:pPr>
        <w:spacing w:after="0" w:line="240" w:lineRule="auto"/>
        <w:ind w:firstLine="709"/>
        <w:jc w:val="both"/>
        <w:rPr>
          <w:rFonts w:ascii="Times New Roman" w:hAnsi="Times New Roman" w:cs="Times New Roman"/>
          <w:sz w:val="28"/>
          <w:szCs w:val="28"/>
        </w:rPr>
      </w:pPr>
      <w:r w:rsidRPr="00CC2F13">
        <w:rPr>
          <w:rFonts w:ascii="Times New Roman" w:hAnsi="Times New Roman" w:cs="Times New Roman"/>
          <w:sz w:val="28"/>
          <w:szCs w:val="28"/>
        </w:rPr>
        <w:t>"</w:t>
      </w:r>
      <w:r w:rsidR="000766A5" w:rsidRPr="00CC2F13">
        <w:rPr>
          <w:rFonts w:ascii="Times New Roman" w:hAnsi="Times New Roman" w:cs="Times New Roman"/>
          <w:sz w:val="28"/>
          <w:szCs w:val="28"/>
        </w:rPr>
        <w:t>10.11</w:t>
      </w:r>
      <w:r w:rsidR="00CC2F13" w:rsidRPr="00CC2F13">
        <w:rPr>
          <w:rFonts w:ascii="Times New Roman" w:hAnsi="Times New Roman" w:cs="Times New Roman"/>
          <w:sz w:val="28"/>
          <w:szCs w:val="28"/>
        </w:rPr>
        <w:t>. </w:t>
      </w:r>
      <w:r w:rsidR="00537979" w:rsidRPr="00CC2F13">
        <w:rPr>
          <w:rFonts w:ascii="Times New Roman" w:hAnsi="Times New Roman" w:cs="Times New Roman"/>
          <w:sz w:val="28"/>
          <w:szCs w:val="28"/>
        </w:rPr>
        <w:t xml:space="preserve">pedikulozes pārbaudi </w:t>
      </w:r>
      <w:r w:rsidR="000766A5" w:rsidRPr="00CC2F13">
        <w:rPr>
          <w:rFonts w:ascii="Times New Roman" w:hAnsi="Times New Roman" w:cs="Times New Roman"/>
          <w:sz w:val="28"/>
          <w:szCs w:val="28"/>
        </w:rPr>
        <w:t>dalībniek</w:t>
      </w:r>
      <w:r w:rsidR="00537979">
        <w:rPr>
          <w:rFonts w:ascii="Times New Roman" w:hAnsi="Times New Roman" w:cs="Times New Roman"/>
          <w:sz w:val="28"/>
          <w:szCs w:val="28"/>
        </w:rPr>
        <w:t>iem</w:t>
      </w:r>
      <w:r w:rsidR="000766A5" w:rsidRPr="00CC2F13">
        <w:rPr>
          <w:rFonts w:ascii="Times New Roman" w:hAnsi="Times New Roman" w:cs="Times New Roman"/>
          <w:sz w:val="28"/>
          <w:szCs w:val="28"/>
        </w:rPr>
        <w:t xml:space="preserve"> nometnes pirmajā dienā, kuru veic ārstniecības persona vai ārstniecības iestādes (ar kuru organizētājs noslēdzis vienošanos par medicīnisko pakalpojumu sniegšanu) darbinieks;</w:t>
      </w:r>
    </w:p>
    <w:p w:rsidR="00C925E9" w:rsidRDefault="00E92F00" w:rsidP="00C925E9">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Komentārs</w:t>
      </w:r>
      <w:r w:rsidR="00C925E9" w:rsidRPr="00C925E9">
        <w:rPr>
          <w:rFonts w:ascii="Times New Roman" w:hAnsi="Times New Roman" w:cs="Times New Roman"/>
          <w:b/>
          <w:i/>
          <w:sz w:val="28"/>
          <w:szCs w:val="28"/>
        </w:rPr>
        <w:t xml:space="preserve">: </w:t>
      </w:r>
      <w:r w:rsidR="00C925E9" w:rsidRPr="00C925E9">
        <w:rPr>
          <w:rFonts w:ascii="Times New Roman" w:hAnsi="Times New Roman" w:cs="Times New Roman"/>
          <w:i/>
          <w:sz w:val="28"/>
          <w:szCs w:val="28"/>
        </w:rPr>
        <w:t xml:space="preserve">No </w:t>
      </w:r>
      <w:proofErr w:type="gramStart"/>
      <w:r w:rsidR="00C925E9" w:rsidRPr="00C925E9">
        <w:rPr>
          <w:rFonts w:ascii="Times New Roman" w:hAnsi="Times New Roman" w:cs="Times New Roman"/>
          <w:i/>
          <w:sz w:val="28"/>
          <w:szCs w:val="28"/>
        </w:rPr>
        <w:t>2017.gada</w:t>
      </w:r>
      <w:proofErr w:type="gramEnd"/>
      <w:r w:rsidR="00C925E9" w:rsidRPr="00C925E9">
        <w:rPr>
          <w:rFonts w:ascii="Times New Roman" w:hAnsi="Times New Roman" w:cs="Times New Roman"/>
          <w:i/>
          <w:sz w:val="28"/>
          <w:szCs w:val="28"/>
        </w:rPr>
        <w:t xml:space="preserve"> 1.oktobra pedikulozes pārbaude būs jāveic nometnes pirmajā dienā, kuru veiks ārstniecības persona vai ārstniecības iestādes (ar kuru noslēgta vienošanās par medicīnisko apkalpošanu) darbinieks. Tas nozīmē, ka ārstniecības personai šī veiktā pārbaude jāfiksē</w:t>
      </w:r>
      <w:r>
        <w:rPr>
          <w:rFonts w:ascii="Times New Roman" w:hAnsi="Times New Roman" w:cs="Times New Roman"/>
          <w:i/>
          <w:sz w:val="28"/>
          <w:szCs w:val="28"/>
        </w:rPr>
        <w:t xml:space="preserve"> arī</w:t>
      </w:r>
      <w:r w:rsidR="00C925E9" w:rsidRPr="00C925E9">
        <w:rPr>
          <w:rFonts w:ascii="Times New Roman" w:hAnsi="Times New Roman" w:cs="Times New Roman"/>
          <w:i/>
          <w:sz w:val="28"/>
          <w:szCs w:val="28"/>
        </w:rPr>
        <w:t xml:space="preserve"> žurnālā, norādot pārbaudes datumu un pārbaudīto nometnes dalībniekus </w:t>
      </w:r>
      <w:r w:rsidR="00C925E9">
        <w:rPr>
          <w:rFonts w:ascii="Times New Roman" w:hAnsi="Times New Roman" w:cs="Times New Roman"/>
          <w:i/>
          <w:sz w:val="28"/>
          <w:szCs w:val="28"/>
        </w:rPr>
        <w:t>s</w:t>
      </w:r>
      <w:r w:rsidR="00C925E9" w:rsidRPr="00C925E9">
        <w:rPr>
          <w:rFonts w:ascii="Times New Roman" w:hAnsi="Times New Roman" w:cs="Times New Roman"/>
          <w:i/>
          <w:sz w:val="28"/>
          <w:szCs w:val="28"/>
        </w:rPr>
        <w:t>arakstu.</w:t>
      </w:r>
    </w:p>
    <w:p w:rsidR="00C925E9" w:rsidRPr="00C925E9" w:rsidRDefault="00C925E9" w:rsidP="00C925E9">
      <w:pPr>
        <w:spacing w:after="0" w:line="240" w:lineRule="auto"/>
        <w:jc w:val="both"/>
        <w:rPr>
          <w:rFonts w:ascii="Times New Roman" w:hAnsi="Times New Roman" w:cs="Times New Roman"/>
          <w:i/>
          <w:sz w:val="28"/>
          <w:szCs w:val="28"/>
        </w:rPr>
      </w:pPr>
    </w:p>
    <w:p w:rsidR="00023356" w:rsidRPr="00CC2F13" w:rsidRDefault="00023356" w:rsidP="00C861E8">
      <w:pPr>
        <w:pStyle w:val="NormalWeb"/>
        <w:spacing w:before="0" w:beforeAutospacing="0" w:after="0" w:afterAutospacing="0"/>
        <w:ind w:right="13" w:firstLine="709"/>
        <w:jc w:val="both"/>
        <w:rPr>
          <w:sz w:val="28"/>
          <w:szCs w:val="28"/>
        </w:rPr>
      </w:pPr>
      <w:r w:rsidRPr="00CC2F13">
        <w:rPr>
          <w:sz w:val="28"/>
          <w:szCs w:val="28"/>
        </w:rPr>
        <w:t>10.12</w:t>
      </w:r>
      <w:r w:rsidR="00CC2F13" w:rsidRPr="00CC2F13">
        <w:rPr>
          <w:sz w:val="28"/>
          <w:szCs w:val="28"/>
        </w:rPr>
        <w:t>. </w:t>
      </w:r>
      <w:r w:rsidRPr="00CC2F13">
        <w:rPr>
          <w:sz w:val="28"/>
          <w:szCs w:val="28"/>
        </w:rPr>
        <w:t>nometnes atbilstību vismaz šādām higiēnas prasībām:</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10.12.1</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 xml:space="preserve">nometnes teritorija ir sakopta, labiekārtota un </w:t>
      </w:r>
      <w:r w:rsidR="009D6676" w:rsidRPr="00CC2F13">
        <w:rPr>
          <w:rFonts w:ascii="Times New Roman" w:hAnsi="Times New Roman" w:cs="Times New Roman"/>
          <w:sz w:val="28"/>
          <w:szCs w:val="28"/>
        </w:rPr>
        <w:t>dalībniek</w:t>
      </w:r>
      <w:r w:rsidRPr="00CC2F13">
        <w:rPr>
          <w:rFonts w:ascii="Times New Roman" w:hAnsi="Times New Roman" w:cs="Times New Roman"/>
          <w:sz w:val="28"/>
          <w:szCs w:val="28"/>
        </w:rPr>
        <w:t>iem droša;</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10.12.2</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 xml:space="preserve">nometnes ēkā vai tās tuvumā neatrodas institūcijas (objekti), kuru darbība var apdraudēt </w:t>
      </w:r>
      <w:r w:rsidR="009D6676" w:rsidRPr="00CC2F13">
        <w:rPr>
          <w:rFonts w:ascii="Times New Roman" w:hAnsi="Times New Roman" w:cs="Times New Roman"/>
          <w:sz w:val="28"/>
          <w:szCs w:val="28"/>
        </w:rPr>
        <w:t>dalībniek</w:t>
      </w:r>
      <w:r w:rsidRPr="00CC2F13">
        <w:rPr>
          <w:rFonts w:ascii="Times New Roman" w:hAnsi="Times New Roman" w:cs="Times New Roman"/>
          <w:sz w:val="28"/>
          <w:szCs w:val="28"/>
        </w:rPr>
        <w:t>u drošību un veselību;</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10.12.3</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nometnē tiek nodrošināta sadzīves atkritumu savākšana un uzglabāšana slēgtos konteineros, kuri atrodas vismaz 20 m</w:t>
      </w:r>
      <w:r w:rsidR="00AE675D" w:rsidRPr="00CC2F13">
        <w:rPr>
          <w:rFonts w:ascii="Times New Roman" w:hAnsi="Times New Roman" w:cs="Times New Roman"/>
          <w:sz w:val="28"/>
          <w:szCs w:val="28"/>
        </w:rPr>
        <w:t>etru</w:t>
      </w:r>
      <w:r w:rsidRPr="00CC2F13">
        <w:rPr>
          <w:rFonts w:ascii="Times New Roman" w:hAnsi="Times New Roman" w:cs="Times New Roman"/>
          <w:sz w:val="28"/>
          <w:szCs w:val="28"/>
        </w:rPr>
        <w:t xml:space="preserve"> attālumā no ēku logiem, vai speciāli šim nolūkam paredzētos noslēgtos atkritumu maisos, kurus nogādā atkritumu uzglabāšanas vietā;</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10.12.4</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nometnē ir nodrošinātas nepieciešamās telpu grupas, vietas vai zonas nometnes programmas īstenošanai – mācībām, atpūtai, sporta</w:t>
      </w:r>
      <w:r w:rsidR="007D529E">
        <w:rPr>
          <w:rFonts w:ascii="Times New Roman" w:hAnsi="Times New Roman" w:cs="Times New Roman"/>
          <w:sz w:val="28"/>
          <w:szCs w:val="28"/>
        </w:rPr>
        <w:t>m</w:t>
      </w:r>
      <w:r w:rsidRPr="00CC2F13">
        <w:rPr>
          <w:rFonts w:ascii="Times New Roman" w:hAnsi="Times New Roman" w:cs="Times New Roman"/>
          <w:sz w:val="28"/>
          <w:szCs w:val="28"/>
        </w:rPr>
        <w:t>, ēšanai, gulēšanai, personīgās higiēnas ievērošanai;</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10.12.5</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 xml:space="preserve">diennakts nometnēs dalībniekiem </w:t>
      </w:r>
      <w:r w:rsidR="0017016D" w:rsidRPr="00CC2F13">
        <w:rPr>
          <w:rFonts w:ascii="Times New Roman" w:hAnsi="Times New Roman" w:cs="Times New Roman"/>
          <w:sz w:val="28"/>
          <w:szCs w:val="28"/>
        </w:rPr>
        <w:t>ir nodrošināt</w:t>
      </w:r>
      <w:r w:rsidR="0017016D">
        <w:rPr>
          <w:rFonts w:ascii="Times New Roman" w:hAnsi="Times New Roman" w:cs="Times New Roman"/>
          <w:sz w:val="28"/>
          <w:szCs w:val="28"/>
        </w:rPr>
        <w:t>s</w:t>
      </w:r>
      <w:r w:rsidR="0017016D" w:rsidRPr="00CC2F13">
        <w:rPr>
          <w:rFonts w:ascii="Times New Roman" w:hAnsi="Times New Roman" w:cs="Times New Roman"/>
          <w:sz w:val="28"/>
          <w:szCs w:val="28"/>
        </w:rPr>
        <w:t xml:space="preserve"> </w:t>
      </w:r>
      <w:r w:rsidRPr="00CC2F13">
        <w:rPr>
          <w:rFonts w:ascii="Times New Roman" w:hAnsi="Times New Roman" w:cs="Times New Roman"/>
          <w:sz w:val="28"/>
          <w:szCs w:val="28"/>
        </w:rPr>
        <w:t>viegli kopjam</w:t>
      </w:r>
      <w:r w:rsidR="0017016D">
        <w:rPr>
          <w:rFonts w:ascii="Times New Roman" w:hAnsi="Times New Roman" w:cs="Times New Roman"/>
          <w:sz w:val="28"/>
          <w:szCs w:val="28"/>
        </w:rPr>
        <w:t>s</w:t>
      </w:r>
      <w:r w:rsidRPr="00CC2F13">
        <w:rPr>
          <w:rFonts w:ascii="Times New Roman" w:hAnsi="Times New Roman" w:cs="Times New Roman"/>
          <w:sz w:val="28"/>
          <w:szCs w:val="28"/>
        </w:rPr>
        <w:t xml:space="preserve"> gulēšanas inventār</w:t>
      </w:r>
      <w:r w:rsidR="0017016D">
        <w:rPr>
          <w:rFonts w:ascii="Times New Roman" w:hAnsi="Times New Roman" w:cs="Times New Roman"/>
          <w:sz w:val="28"/>
          <w:szCs w:val="28"/>
        </w:rPr>
        <w:t>s</w:t>
      </w:r>
      <w:r w:rsidRPr="00CC2F13">
        <w:rPr>
          <w:rFonts w:ascii="Times New Roman" w:hAnsi="Times New Roman" w:cs="Times New Roman"/>
          <w:sz w:val="28"/>
          <w:szCs w:val="28"/>
        </w:rPr>
        <w:t xml:space="preserve">. Dalībnieku gultas veļu un dvieļus maina ne retāk kā reizi </w:t>
      </w:r>
      <w:r w:rsidR="0017016D">
        <w:rPr>
          <w:rFonts w:ascii="Times New Roman" w:hAnsi="Times New Roman" w:cs="Times New Roman"/>
          <w:sz w:val="28"/>
          <w:szCs w:val="28"/>
        </w:rPr>
        <w:t>10 </w:t>
      </w:r>
      <w:r w:rsidRPr="00CC2F13">
        <w:rPr>
          <w:rFonts w:ascii="Times New Roman" w:hAnsi="Times New Roman" w:cs="Times New Roman"/>
          <w:sz w:val="28"/>
          <w:szCs w:val="28"/>
        </w:rPr>
        <w:t>dienās. Netīro veļu līdz mazgāšanai uzglabā atsevišķi šim nolūkam paredzētā maisā vai tvertnē;</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10.12.6</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 xml:space="preserve">diennakts nometnēs ir nodrošināta vieta vai telpa īslaicīgai </w:t>
      </w:r>
      <w:r w:rsidR="009D6676" w:rsidRPr="00CC2F13">
        <w:rPr>
          <w:rFonts w:ascii="Times New Roman" w:hAnsi="Times New Roman" w:cs="Times New Roman"/>
          <w:sz w:val="28"/>
          <w:szCs w:val="28"/>
        </w:rPr>
        <w:t>dalībniek</w:t>
      </w:r>
      <w:r w:rsidRPr="00CC2F13">
        <w:rPr>
          <w:rFonts w:ascii="Times New Roman" w:hAnsi="Times New Roman" w:cs="Times New Roman"/>
          <w:sz w:val="28"/>
          <w:szCs w:val="28"/>
        </w:rPr>
        <w:t>a izolācijai infekcij</w:t>
      </w:r>
      <w:r w:rsidR="0017016D">
        <w:rPr>
          <w:rFonts w:ascii="Times New Roman" w:hAnsi="Times New Roman" w:cs="Times New Roman"/>
          <w:sz w:val="28"/>
          <w:szCs w:val="28"/>
        </w:rPr>
        <w:t>as</w:t>
      </w:r>
      <w:r w:rsidRPr="00CC2F13">
        <w:rPr>
          <w:rFonts w:ascii="Times New Roman" w:hAnsi="Times New Roman" w:cs="Times New Roman"/>
          <w:sz w:val="28"/>
          <w:szCs w:val="28"/>
        </w:rPr>
        <w:t xml:space="preserve"> slimību gadījumos</w:t>
      </w:r>
      <w:r w:rsidR="00076601" w:rsidRPr="00CC2F13">
        <w:rPr>
          <w:rFonts w:ascii="Times New Roman" w:hAnsi="Times New Roman" w:cs="Times New Roman"/>
          <w:sz w:val="28"/>
          <w:szCs w:val="28"/>
        </w:rPr>
        <w:t>,</w:t>
      </w:r>
      <w:r w:rsidRPr="00CC2F13">
        <w:rPr>
          <w:rFonts w:ascii="Times New Roman" w:hAnsi="Times New Roman" w:cs="Times New Roman"/>
          <w:sz w:val="28"/>
          <w:szCs w:val="28"/>
        </w:rPr>
        <w:t xml:space="preserve"> līdz ierodas </w:t>
      </w:r>
      <w:r w:rsidR="00EF363E" w:rsidRPr="00C925E9">
        <w:rPr>
          <w:rFonts w:ascii="Times New Roman" w:hAnsi="Times New Roman" w:cs="Times New Roman"/>
          <w:sz w:val="28"/>
          <w:szCs w:val="28"/>
        </w:rPr>
        <w:t xml:space="preserve">likumiskie pārstāvji </w:t>
      </w:r>
      <w:r w:rsidRPr="00C925E9">
        <w:rPr>
          <w:rFonts w:ascii="Times New Roman" w:hAnsi="Times New Roman" w:cs="Times New Roman"/>
          <w:sz w:val="28"/>
          <w:szCs w:val="28"/>
        </w:rPr>
        <w:t>vai neatliekamā</w:t>
      </w:r>
      <w:r w:rsidR="0017016D" w:rsidRPr="00C925E9">
        <w:rPr>
          <w:rFonts w:ascii="Times New Roman" w:hAnsi="Times New Roman" w:cs="Times New Roman"/>
          <w:sz w:val="28"/>
          <w:szCs w:val="28"/>
        </w:rPr>
        <w:t>s</w:t>
      </w:r>
      <w:r w:rsidRPr="00C925E9">
        <w:rPr>
          <w:rFonts w:ascii="Times New Roman" w:hAnsi="Times New Roman" w:cs="Times New Roman"/>
          <w:sz w:val="28"/>
          <w:szCs w:val="28"/>
        </w:rPr>
        <w:t xml:space="preserve"> medicīniskā</w:t>
      </w:r>
      <w:r w:rsidR="0017016D" w:rsidRPr="00C925E9">
        <w:rPr>
          <w:rFonts w:ascii="Times New Roman" w:hAnsi="Times New Roman" w:cs="Times New Roman"/>
          <w:sz w:val="28"/>
          <w:szCs w:val="28"/>
        </w:rPr>
        <w:t>s</w:t>
      </w:r>
      <w:r w:rsidRPr="00C925E9">
        <w:rPr>
          <w:rFonts w:ascii="Times New Roman" w:hAnsi="Times New Roman" w:cs="Times New Roman"/>
          <w:sz w:val="28"/>
          <w:szCs w:val="28"/>
        </w:rPr>
        <w:t xml:space="preserve"> palīdzības dienesta pārstāvji;</w:t>
      </w:r>
    </w:p>
    <w:p w:rsidR="00023356"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10.12.7</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 xml:space="preserve">nometnes laikā peldēšanās pieļaujama tikai drošās peldvietās un dienas gaismā. </w:t>
      </w:r>
      <w:r w:rsidR="000E482B" w:rsidRPr="00CC2F13">
        <w:rPr>
          <w:rFonts w:ascii="Times New Roman" w:hAnsi="Times New Roman" w:cs="Times New Roman"/>
          <w:sz w:val="28"/>
          <w:szCs w:val="28"/>
        </w:rPr>
        <w:t>Peldēšanos organizē peldvietās, kas iekļaut</w:t>
      </w:r>
      <w:r w:rsidR="00076601" w:rsidRPr="00CC2F13">
        <w:rPr>
          <w:rFonts w:ascii="Times New Roman" w:hAnsi="Times New Roman" w:cs="Times New Roman"/>
          <w:sz w:val="28"/>
          <w:szCs w:val="28"/>
        </w:rPr>
        <w:t>as valsts monitoringa programmā</w:t>
      </w:r>
      <w:r w:rsidR="000E482B" w:rsidRPr="00CC2F13">
        <w:rPr>
          <w:rFonts w:ascii="Times New Roman" w:hAnsi="Times New Roman" w:cs="Times New Roman"/>
          <w:sz w:val="28"/>
          <w:szCs w:val="28"/>
        </w:rPr>
        <w:t xml:space="preserve"> vai kurās pirms nometnes darbības uzsākšanas ir veikta peldvietas ūdens kvalitātes pārbaude jebkurā ša</w:t>
      </w:r>
      <w:r w:rsidR="0017016D">
        <w:rPr>
          <w:rFonts w:ascii="Times New Roman" w:hAnsi="Times New Roman" w:cs="Times New Roman"/>
          <w:sz w:val="28"/>
          <w:szCs w:val="28"/>
        </w:rPr>
        <w:t>jā</w:t>
      </w:r>
      <w:r w:rsidR="000E482B" w:rsidRPr="00CC2F13">
        <w:rPr>
          <w:rFonts w:ascii="Times New Roman" w:hAnsi="Times New Roman" w:cs="Times New Roman"/>
          <w:sz w:val="28"/>
          <w:szCs w:val="28"/>
        </w:rPr>
        <w:t xml:space="preserve"> jomā akreditētā laboratorijā</w:t>
      </w:r>
      <w:r w:rsidRPr="00CC2F13">
        <w:rPr>
          <w:rFonts w:ascii="Times New Roman" w:hAnsi="Times New Roman" w:cs="Times New Roman"/>
          <w:sz w:val="28"/>
          <w:szCs w:val="28"/>
        </w:rPr>
        <w:t>;</w:t>
      </w:r>
    </w:p>
    <w:p w:rsidR="00E92F00" w:rsidRDefault="00E92F00" w:rsidP="00C925E9">
      <w:pPr>
        <w:pStyle w:val="NoSpacing"/>
        <w:jc w:val="both"/>
        <w:rPr>
          <w:rFonts w:ascii="Times New Roman" w:hAnsi="Times New Roman" w:cs="Times New Roman"/>
          <w:i/>
          <w:sz w:val="28"/>
          <w:szCs w:val="28"/>
        </w:rPr>
      </w:pPr>
      <w:r>
        <w:rPr>
          <w:rFonts w:ascii="Times New Roman" w:hAnsi="Times New Roman" w:cs="Times New Roman"/>
          <w:b/>
          <w:i/>
          <w:sz w:val="28"/>
          <w:szCs w:val="28"/>
        </w:rPr>
        <w:t>Komentār</w:t>
      </w:r>
      <w:r w:rsidR="00C925E9" w:rsidRPr="00873962">
        <w:rPr>
          <w:rFonts w:ascii="Times New Roman" w:hAnsi="Times New Roman" w:cs="Times New Roman"/>
          <w:b/>
          <w:i/>
          <w:sz w:val="28"/>
          <w:szCs w:val="28"/>
        </w:rPr>
        <w:t xml:space="preserve">s: </w:t>
      </w:r>
      <w:r>
        <w:rPr>
          <w:rFonts w:ascii="Times New Roman" w:hAnsi="Times New Roman" w:cs="Times New Roman"/>
          <w:i/>
          <w:sz w:val="28"/>
          <w:szCs w:val="28"/>
        </w:rPr>
        <w:t>Pirms izvēlē</w:t>
      </w:r>
      <w:r w:rsidR="00C925E9" w:rsidRPr="00873962">
        <w:rPr>
          <w:rFonts w:ascii="Times New Roman" w:hAnsi="Times New Roman" w:cs="Times New Roman"/>
          <w:i/>
          <w:sz w:val="28"/>
          <w:szCs w:val="28"/>
        </w:rPr>
        <w:t>ties nometnes norises vietu, pārliecinieties, vai tuvumā esošā peldvieta atbilst 10.12.7.punkta prasībām.</w:t>
      </w:r>
      <w:r w:rsidR="00873962" w:rsidRPr="00873962">
        <w:rPr>
          <w:rFonts w:ascii="Times New Roman" w:hAnsi="Times New Roman" w:cs="Times New Roman"/>
          <w:i/>
          <w:sz w:val="28"/>
          <w:szCs w:val="28"/>
        </w:rPr>
        <w:t xml:space="preserve"> Peldvietu ūdens kvalitātes monitoringa rezultāti </w:t>
      </w:r>
      <w:proofErr w:type="gramStart"/>
      <w:r w:rsidR="00873962" w:rsidRPr="00873962">
        <w:rPr>
          <w:rFonts w:ascii="Times New Roman" w:hAnsi="Times New Roman" w:cs="Times New Roman"/>
          <w:i/>
          <w:sz w:val="28"/>
          <w:szCs w:val="28"/>
        </w:rPr>
        <w:t>2017.gada</w:t>
      </w:r>
      <w:proofErr w:type="gramEnd"/>
      <w:r w:rsidR="00873962" w:rsidRPr="00873962">
        <w:rPr>
          <w:rFonts w:ascii="Times New Roman" w:hAnsi="Times New Roman" w:cs="Times New Roman"/>
          <w:i/>
          <w:sz w:val="28"/>
          <w:szCs w:val="28"/>
        </w:rPr>
        <w:t xml:space="preserve"> peldsezonā ir pieejami Veselības inspekcijas mājas lapā.</w:t>
      </w:r>
      <w:r w:rsidR="00873962">
        <w:rPr>
          <w:rFonts w:ascii="Times New Roman" w:hAnsi="Times New Roman" w:cs="Times New Roman"/>
          <w:sz w:val="28"/>
          <w:szCs w:val="28"/>
        </w:rPr>
        <w:t xml:space="preserve"> </w:t>
      </w:r>
      <w:r w:rsidR="00873962" w:rsidRPr="00873962">
        <w:rPr>
          <w:rFonts w:ascii="Times New Roman" w:hAnsi="Times New Roman" w:cs="Times New Roman"/>
          <w:i/>
          <w:sz w:val="28"/>
          <w:szCs w:val="28"/>
        </w:rPr>
        <w:t xml:space="preserve">Ja peldvieta ir konkrētās pašvaldības pārraudzībā, jānoskaidro, vai ir veikta peldvietas ūdens kvalitātes pārbaude. Ja ir, tad atsevišķa pārbaude nav </w:t>
      </w:r>
      <w:r>
        <w:rPr>
          <w:rFonts w:ascii="Times New Roman" w:hAnsi="Times New Roman" w:cs="Times New Roman"/>
          <w:i/>
          <w:sz w:val="28"/>
          <w:szCs w:val="28"/>
        </w:rPr>
        <w:lastRenderedPageBreak/>
        <w:t>nepieciešama</w:t>
      </w:r>
      <w:r w:rsidR="00873962">
        <w:rPr>
          <w:rFonts w:ascii="Times New Roman" w:hAnsi="Times New Roman" w:cs="Times New Roman"/>
          <w:i/>
          <w:sz w:val="28"/>
          <w:szCs w:val="28"/>
        </w:rPr>
        <w:t>.</w:t>
      </w:r>
      <w:r>
        <w:rPr>
          <w:rFonts w:ascii="Times New Roman" w:hAnsi="Times New Roman" w:cs="Times New Roman"/>
          <w:i/>
          <w:sz w:val="28"/>
          <w:szCs w:val="28"/>
        </w:rPr>
        <w:t xml:space="preserve"> Ja nometne plānots organizēt privātīpašumā, kurā ir peldvieta, šāds dokuments jāprasa vietas īpašniekam.</w:t>
      </w:r>
    </w:p>
    <w:p w:rsidR="00C925E9" w:rsidRPr="00873962" w:rsidRDefault="00C925E9" w:rsidP="00C925E9">
      <w:pPr>
        <w:pStyle w:val="NoSpacing"/>
        <w:jc w:val="both"/>
        <w:rPr>
          <w:rFonts w:ascii="Times New Roman" w:hAnsi="Times New Roman" w:cs="Times New Roman"/>
          <w:i/>
          <w:sz w:val="28"/>
          <w:szCs w:val="28"/>
        </w:rPr>
      </w:pPr>
      <w:r w:rsidRPr="00873962">
        <w:rPr>
          <w:rFonts w:ascii="Times New Roman" w:hAnsi="Times New Roman" w:cs="Times New Roman"/>
          <w:i/>
          <w:sz w:val="28"/>
          <w:szCs w:val="28"/>
        </w:rPr>
        <w:t xml:space="preserve"> </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10.12.8</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nometnē izmantotais dzeramais ūdens atbilst dzeramā ūdens obligātajām nekaitīguma prasībām vai arī tiek izmantots rūpnieciski fasēts dzeramais ūdens;</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10.12.9</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nometnes telpās nodrošina tīrību un kārtību. Telpu mitro uzkopšanu veic pēc nepieciešamības, bet ne retāk kā reizi dienā. Tualetes un dušas telpas, kā arī sanitāri tehniskās ierīces uzkopj pēc vajadzības, bet ne retāk kā divas reizes dienā, izmantojot dezinfekcijas līdzekļus;</w:t>
      </w:r>
    </w:p>
    <w:p w:rsidR="00023356" w:rsidRPr="00CC2F13" w:rsidRDefault="00023356" w:rsidP="00C861E8">
      <w:pPr>
        <w:pStyle w:val="NoSpacing"/>
        <w:ind w:firstLine="709"/>
        <w:jc w:val="both"/>
        <w:rPr>
          <w:rFonts w:ascii="Times New Roman" w:hAnsi="Times New Roman" w:cs="Times New Roman"/>
          <w:sz w:val="28"/>
          <w:szCs w:val="28"/>
        </w:rPr>
      </w:pPr>
      <w:r w:rsidRPr="00CC2F13">
        <w:rPr>
          <w:rFonts w:ascii="Times New Roman" w:hAnsi="Times New Roman" w:cs="Times New Roman"/>
          <w:sz w:val="28"/>
          <w:szCs w:val="28"/>
        </w:rPr>
        <w:t>10.12.10</w:t>
      </w:r>
      <w:r w:rsidR="00CC2F13" w:rsidRPr="00CC2F13">
        <w:rPr>
          <w:rFonts w:ascii="Times New Roman" w:hAnsi="Times New Roman" w:cs="Times New Roman"/>
          <w:sz w:val="28"/>
          <w:szCs w:val="28"/>
        </w:rPr>
        <w:t>. </w:t>
      </w:r>
      <w:r w:rsidRPr="00CC2F13">
        <w:rPr>
          <w:rFonts w:ascii="Times New Roman" w:hAnsi="Times New Roman" w:cs="Times New Roman"/>
          <w:sz w:val="28"/>
          <w:szCs w:val="28"/>
        </w:rPr>
        <w:t>nometnes dušas un tualetes telpām lieto atsevišķu uzkopšanas inventāru;</w:t>
      </w:r>
    </w:p>
    <w:p w:rsidR="00023356" w:rsidRPr="00CC2F13" w:rsidRDefault="00023356" w:rsidP="00C861E8">
      <w:pPr>
        <w:pStyle w:val="naisc"/>
        <w:spacing w:before="0" w:after="0"/>
        <w:ind w:firstLine="709"/>
        <w:jc w:val="both"/>
        <w:rPr>
          <w:sz w:val="28"/>
          <w:szCs w:val="28"/>
        </w:rPr>
      </w:pPr>
      <w:r w:rsidRPr="00CC2F13">
        <w:rPr>
          <w:sz w:val="28"/>
          <w:szCs w:val="28"/>
        </w:rPr>
        <w:t>10.12.11</w:t>
      </w:r>
      <w:r w:rsidR="00CC2F13" w:rsidRPr="00CC2F13">
        <w:rPr>
          <w:sz w:val="28"/>
          <w:szCs w:val="28"/>
        </w:rPr>
        <w:t>. </w:t>
      </w:r>
      <w:r w:rsidRPr="00CC2F13">
        <w:rPr>
          <w:sz w:val="28"/>
          <w:szCs w:val="28"/>
        </w:rPr>
        <w:t xml:space="preserve">nometnē nodrošina vietu vai telpu uzkopšanas inventāra uzglabāšanai. Dezinfekcijas līdzekļus uzglabā </w:t>
      </w:r>
      <w:r w:rsidR="009D6676" w:rsidRPr="00CC2F13">
        <w:rPr>
          <w:sz w:val="28"/>
          <w:szCs w:val="28"/>
        </w:rPr>
        <w:t>dalībniek</w:t>
      </w:r>
      <w:r w:rsidRPr="00CC2F13">
        <w:rPr>
          <w:sz w:val="28"/>
          <w:szCs w:val="28"/>
        </w:rPr>
        <w:t>iem nepieejamā vietā.</w:t>
      </w:r>
      <w:r w:rsidR="00C861E8" w:rsidRPr="00CC2F13">
        <w:rPr>
          <w:sz w:val="28"/>
          <w:szCs w:val="28"/>
        </w:rPr>
        <w:t>"</w:t>
      </w:r>
      <w:r w:rsidR="00FE1995" w:rsidRPr="00CC2F13">
        <w:rPr>
          <w:sz w:val="28"/>
          <w:szCs w:val="28"/>
        </w:rPr>
        <w:t>;</w:t>
      </w:r>
    </w:p>
    <w:p w:rsidR="00BB665E" w:rsidRPr="00CC2F13" w:rsidRDefault="00BB665E" w:rsidP="00C861E8">
      <w:pPr>
        <w:pStyle w:val="naisc"/>
        <w:spacing w:before="0" w:after="0"/>
        <w:ind w:firstLine="709"/>
        <w:jc w:val="both"/>
        <w:rPr>
          <w:sz w:val="28"/>
          <w:szCs w:val="28"/>
        </w:rPr>
      </w:pPr>
    </w:p>
    <w:p w:rsidR="00532F41" w:rsidRPr="00CC2F13" w:rsidRDefault="00CB0EF5" w:rsidP="00C861E8">
      <w:pPr>
        <w:pStyle w:val="naisc"/>
        <w:spacing w:before="0" w:after="0"/>
        <w:ind w:firstLine="709"/>
        <w:jc w:val="both"/>
        <w:rPr>
          <w:sz w:val="28"/>
          <w:szCs w:val="28"/>
        </w:rPr>
      </w:pPr>
      <w:r w:rsidRPr="00CC2F13">
        <w:rPr>
          <w:sz w:val="28"/>
          <w:szCs w:val="28"/>
        </w:rPr>
        <w:t>1.</w:t>
      </w:r>
      <w:r w:rsidR="00F40934">
        <w:rPr>
          <w:sz w:val="28"/>
          <w:szCs w:val="28"/>
        </w:rPr>
        <w:t>5</w:t>
      </w:r>
      <w:r w:rsidR="00532F41" w:rsidRPr="00CC2F13">
        <w:rPr>
          <w:sz w:val="28"/>
          <w:szCs w:val="28"/>
        </w:rPr>
        <w:t>. </w:t>
      </w:r>
      <w:r w:rsidR="00FE1995" w:rsidRPr="00CC2F13">
        <w:rPr>
          <w:sz w:val="28"/>
          <w:szCs w:val="28"/>
        </w:rPr>
        <w:t>p</w:t>
      </w:r>
      <w:r w:rsidR="00BB665E" w:rsidRPr="00CC2F13">
        <w:rPr>
          <w:sz w:val="28"/>
          <w:szCs w:val="28"/>
        </w:rPr>
        <w:t xml:space="preserve">apildināt </w:t>
      </w:r>
      <w:r w:rsidR="00532F41" w:rsidRPr="00CC2F13">
        <w:rPr>
          <w:sz w:val="28"/>
          <w:szCs w:val="28"/>
        </w:rPr>
        <w:t>noteikumus ar 13.1.5.</w:t>
      </w:r>
      <w:r w:rsidR="00532F41" w:rsidRPr="00CC2F13">
        <w:rPr>
          <w:sz w:val="28"/>
          <w:szCs w:val="28"/>
          <w:vertAlign w:val="superscript"/>
        </w:rPr>
        <w:t>1</w:t>
      </w:r>
      <w:r w:rsidR="00CC2F13">
        <w:rPr>
          <w:sz w:val="28"/>
          <w:szCs w:val="28"/>
          <w:vertAlign w:val="superscript"/>
        </w:rPr>
        <w:t> </w:t>
      </w:r>
      <w:r w:rsidR="00532F41" w:rsidRPr="00CC2F13">
        <w:rPr>
          <w:sz w:val="28"/>
          <w:szCs w:val="28"/>
        </w:rPr>
        <w:t>ap</w:t>
      </w:r>
      <w:r w:rsidR="00D157BA" w:rsidRPr="00CC2F13">
        <w:rPr>
          <w:sz w:val="28"/>
          <w:szCs w:val="28"/>
        </w:rPr>
        <w:t>a</w:t>
      </w:r>
      <w:r w:rsidR="00532F41" w:rsidRPr="00CC2F13">
        <w:rPr>
          <w:sz w:val="28"/>
          <w:szCs w:val="28"/>
        </w:rPr>
        <w:t>kšpunktu šādā redakcijā:</w:t>
      </w:r>
    </w:p>
    <w:p w:rsidR="00532F41" w:rsidRPr="00CC2F13" w:rsidRDefault="00532F41" w:rsidP="00C861E8">
      <w:pPr>
        <w:pStyle w:val="naisc"/>
        <w:spacing w:before="0" w:after="0"/>
        <w:ind w:firstLine="709"/>
        <w:jc w:val="both"/>
        <w:rPr>
          <w:sz w:val="28"/>
          <w:szCs w:val="28"/>
        </w:rPr>
      </w:pPr>
    </w:p>
    <w:p w:rsidR="00BB665E" w:rsidRDefault="00C861E8" w:rsidP="00C861E8">
      <w:pPr>
        <w:pStyle w:val="naisc"/>
        <w:spacing w:before="0" w:after="0"/>
        <w:ind w:firstLine="709"/>
        <w:jc w:val="both"/>
        <w:rPr>
          <w:sz w:val="28"/>
          <w:szCs w:val="28"/>
        </w:rPr>
      </w:pPr>
      <w:r w:rsidRPr="00CC2F13">
        <w:rPr>
          <w:sz w:val="28"/>
          <w:szCs w:val="28"/>
        </w:rPr>
        <w:t>"</w:t>
      </w:r>
      <w:r w:rsidR="00532F41" w:rsidRPr="00CC2F13">
        <w:rPr>
          <w:sz w:val="28"/>
          <w:szCs w:val="28"/>
        </w:rPr>
        <w:t>13.1.5.</w:t>
      </w:r>
      <w:r w:rsidR="00532F41" w:rsidRPr="00CC2F13">
        <w:rPr>
          <w:sz w:val="28"/>
          <w:szCs w:val="28"/>
          <w:vertAlign w:val="superscript"/>
        </w:rPr>
        <w:t>1</w:t>
      </w:r>
      <w:r w:rsidR="001859DF" w:rsidRPr="00CC2F13">
        <w:rPr>
          <w:sz w:val="28"/>
          <w:szCs w:val="28"/>
        </w:rPr>
        <w:t> </w:t>
      </w:r>
      <w:r w:rsidR="0038505F">
        <w:rPr>
          <w:sz w:val="28"/>
          <w:szCs w:val="28"/>
        </w:rPr>
        <w:t>ja attiecināms, informācija, ka</w:t>
      </w:r>
      <w:r w:rsidR="00BB665E" w:rsidRPr="00CC2F13">
        <w:rPr>
          <w:sz w:val="28"/>
          <w:szCs w:val="28"/>
        </w:rPr>
        <w:t xml:space="preserve"> dalībnieka veselības aprūpe tiek uzraudzīta normatīvajos aktos par sportistu un bērnu ar paaugstinātu fizisko slodzi veselības aprūpi un medicīnisko uzraudzību noteiktajā kārtībā</w:t>
      </w:r>
      <w:r w:rsidR="00340133" w:rsidRPr="00CC2F13">
        <w:rPr>
          <w:sz w:val="28"/>
          <w:szCs w:val="28"/>
        </w:rPr>
        <w:t>;</w:t>
      </w:r>
      <w:r w:rsidRPr="00CC2F13">
        <w:rPr>
          <w:sz w:val="28"/>
          <w:szCs w:val="28"/>
        </w:rPr>
        <w:t>"</w:t>
      </w:r>
      <w:r w:rsidR="00FE1995" w:rsidRPr="00CC2F13">
        <w:rPr>
          <w:sz w:val="28"/>
          <w:szCs w:val="28"/>
        </w:rPr>
        <w:t>;</w:t>
      </w:r>
    </w:p>
    <w:p w:rsidR="00873962" w:rsidRDefault="00E92F00" w:rsidP="00873962">
      <w:pPr>
        <w:pStyle w:val="naisc"/>
        <w:spacing w:before="0" w:after="0"/>
        <w:jc w:val="both"/>
        <w:rPr>
          <w:i/>
          <w:sz w:val="28"/>
          <w:szCs w:val="28"/>
        </w:rPr>
      </w:pPr>
      <w:r>
        <w:rPr>
          <w:b/>
          <w:i/>
          <w:sz w:val="28"/>
          <w:szCs w:val="28"/>
        </w:rPr>
        <w:t>Komentārs</w:t>
      </w:r>
      <w:r w:rsidR="00873962" w:rsidRPr="00873962">
        <w:rPr>
          <w:b/>
          <w:i/>
          <w:sz w:val="28"/>
          <w:szCs w:val="28"/>
        </w:rPr>
        <w:t xml:space="preserve">: </w:t>
      </w:r>
      <w:r w:rsidR="00873962" w:rsidRPr="009010C3">
        <w:rPr>
          <w:i/>
          <w:sz w:val="28"/>
          <w:szCs w:val="28"/>
        </w:rPr>
        <w:t xml:space="preserve">Dalībnieka likumiskajam pārstāvim ir pienākums sniegt informāciju gadījumos, ja bērna veselības aprūpe jau tiek uzraudzīta normatīvajos aktos par sportistu un bērnu ar paaugstinātu fizisko slodzi veselības aprūpi un medicīnisko uzraudzību noteiktajā kārtībā, tas ir: bērns regulāri apmeklē kādu no sporta skolām, šajos gadījumos </w:t>
      </w:r>
      <w:r w:rsidR="009010C3" w:rsidRPr="009010C3">
        <w:rPr>
          <w:i/>
          <w:sz w:val="28"/>
          <w:szCs w:val="28"/>
        </w:rPr>
        <w:t>darbosies MK noteikumi Nr.594 “Sportistu un bērnu ar paaugstinātu fizisko slodzi veselības aprūpes un me</w:t>
      </w:r>
      <w:r w:rsidR="009010C3">
        <w:rPr>
          <w:i/>
          <w:sz w:val="28"/>
          <w:szCs w:val="28"/>
        </w:rPr>
        <w:t xml:space="preserve">dicīniskās uzraudzības kārtība. </w:t>
      </w:r>
    </w:p>
    <w:p w:rsidR="009010C3" w:rsidRPr="009010C3" w:rsidRDefault="009010C3" w:rsidP="00873962">
      <w:pPr>
        <w:pStyle w:val="naisc"/>
        <w:spacing w:before="0" w:after="0"/>
        <w:jc w:val="both"/>
        <w:rPr>
          <w:i/>
          <w:sz w:val="28"/>
          <w:szCs w:val="28"/>
        </w:rPr>
      </w:pPr>
    </w:p>
    <w:p w:rsidR="00B70751" w:rsidRPr="00CC2F13" w:rsidRDefault="00B70751" w:rsidP="00C861E8">
      <w:pPr>
        <w:pStyle w:val="naisc"/>
        <w:spacing w:before="0" w:after="0"/>
        <w:ind w:firstLine="709"/>
        <w:jc w:val="both"/>
        <w:rPr>
          <w:sz w:val="28"/>
          <w:szCs w:val="28"/>
        </w:rPr>
      </w:pPr>
    </w:p>
    <w:p w:rsidR="00CD0A28" w:rsidRPr="00CC2F13" w:rsidRDefault="00CB0EF5" w:rsidP="00C861E8">
      <w:pPr>
        <w:pStyle w:val="naisc"/>
        <w:spacing w:before="0" w:after="0"/>
        <w:ind w:firstLine="709"/>
        <w:jc w:val="both"/>
        <w:rPr>
          <w:sz w:val="28"/>
          <w:szCs w:val="28"/>
        </w:rPr>
      </w:pPr>
      <w:r w:rsidRPr="00CC2F13">
        <w:rPr>
          <w:sz w:val="28"/>
          <w:szCs w:val="28"/>
        </w:rPr>
        <w:t>1.</w:t>
      </w:r>
      <w:r w:rsidR="00F40934">
        <w:rPr>
          <w:sz w:val="28"/>
          <w:szCs w:val="28"/>
        </w:rPr>
        <w:t>6</w:t>
      </w:r>
      <w:r w:rsidR="00FE1995" w:rsidRPr="00CC2F13">
        <w:rPr>
          <w:sz w:val="28"/>
          <w:szCs w:val="28"/>
        </w:rPr>
        <w:t>. i</w:t>
      </w:r>
      <w:r w:rsidR="00283FFC" w:rsidRPr="00CC2F13">
        <w:rPr>
          <w:sz w:val="28"/>
          <w:szCs w:val="28"/>
        </w:rPr>
        <w:t xml:space="preserve">zteikt </w:t>
      </w:r>
      <w:r w:rsidR="00984C05" w:rsidRPr="00CC2F13">
        <w:rPr>
          <w:sz w:val="28"/>
          <w:szCs w:val="28"/>
        </w:rPr>
        <w:t>13.2</w:t>
      </w:r>
      <w:r w:rsidR="00CD0A28" w:rsidRPr="00CC2F13">
        <w:rPr>
          <w:sz w:val="28"/>
          <w:szCs w:val="28"/>
        </w:rPr>
        <w:t>.</w:t>
      </w:r>
      <w:r w:rsidR="00984C05" w:rsidRPr="00CC2F13">
        <w:rPr>
          <w:sz w:val="28"/>
          <w:szCs w:val="28"/>
        </w:rPr>
        <w:t> apakš</w:t>
      </w:r>
      <w:r w:rsidR="00CD0A28" w:rsidRPr="00CC2F13">
        <w:rPr>
          <w:sz w:val="28"/>
          <w:szCs w:val="28"/>
        </w:rPr>
        <w:t>punktu šādā redakcijā:</w:t>
      </w:r>
    </w:p>
    <w:p w:rsidR="00984C05" w:rsidRPr="00CC2F13" w:rsidRDefault="00984C05" w:rsidP="00C861E8">
      <w:pPr>
        <w:pStyle w:val="naisc"/>
        <w:spacing w:before="0" w:after="0"/>
        <w:ind w:firstLine="709"/>
        <w:jc w:val="both"/>
        <w:rPr>
          <w:sz w:val="28"/>
          <w:szCs w:val="28"/>
        </w:rPr>
      </w:pPr>
    </w:p>
    <w:p w:rsidR="00EF3FAB" w:rsidRDefault="00C861E8" w:rsidP="00CC2F13">
      <w:pPr>
        <w:pStyle w:val="naisc"/>
        <w:spacing w:before="0" w:after="0"/>
        <w:ind w:firstLine="709"/>
        <w:jc w:val="both"/>
        <w:rPr>
          <w:sz w:val="28"/>
          <w:szCs w:val="28"/>
        </w:rPr>
      </w:pPr>
      <w:r w:rsidRPr="00CC2F13">
        <w:rPr>
          <w:sz w:val="28"/>
          <w:szCs w:val="28"/>
        </w:rPr>
        <w:t>"</w:t>
      </w:r>
      <w:r w:rsidR="00984C05" w:rsidRPr="00CC2F13">
        <w:rPr>
          <w:sz w:val="28"/>
          <w:szCs w:val="28"/>
        </w:rPr>
        <w:t>13.2. </w:t>
      </w:r>
      <w:r w:rsidR="00B5543F" w:rsidRPr="00CC2F13">
        <w:rPr>
          <w:sz w:val="28"/>
          <w:szCs w:val="28"/>
        </w:rPr>
        <w:t xml:space="preserve">ja </w:t>
      </w:r>
      <w:r w:rsidR="009D6676" w:rsidRPr="00CC2F13">
        <w:rPr>
          <w:sz w:val="28"/>
          <w:szCs w:val="28"/>
        </w:rPr>
        <w:t>dalībnieks</w:t>
      </w:r>
      <w:r w:rsidR="00B5543F" w:rsidRPr="00CC2F13">
        <w:rPr>
          <w:sz w:val="28"/>
          <w:szCs w:val="28"/>
        </w:rPr>
        <w:t xml:space="preserve"> piedalās diennakts nometnē</w:t>
      </w:r>
      <w:r w:rsidR="00C30683" w:rsidRPr="00CC2F13">
        <w:rPr>
          <w:sz w:val="28"/>
          <w:szCs w:val="28"/>
        </w:rPr>
        <w:t>,</w:t>
      </w:r>
      <w:r w:rsidR="00B5543F" w:rsidRPr="00CC2F13">
        <w:rPr>
          <w:sz w:val="28"/>
          <w:szCs w:val="28"/>
        </w:rPr>
        <w:t xml:space="preserve"> </w:t>
      </w:r>
      <w:r w:rsidR="0038505F">
        <w:rPr>
          <w:sz w:val="28"/>
          <w:szCs w:val="28"/>
        </w:rPr>
        <w:t xml:space="preserve">– </w:t>
      </w:r>
      <w:r w:rsidR="00731082" w:rsidRPr="00CC2F13">
        <w:rPr>
          <w:sz w:val="28"/>
          <w:szCs w:val="28"/>
        </w:rPr>
        <w:t>tr</w:t>
      </w:r>
      <w:r w:rsidR="0038505F">
        <w:rPr>
          <w:sz w:val="28"/>
          <w:szCs w:val="28"/>
        </w:rPr>
        <w:t>iju</w:t>
      </w:r>
      <w:r w:rsidR="003D3DAC" w:rsidRPr="00CC2F13">
        <w:rPr>
          <w:sz w:val="28"/>
          <w:szCs w:val="28"/>
        </w:rPr>
        <w:t xml:space="preserve"> mēnešu</w:t>
      </w:r>
      <w:r w:rsidR="00BE711F" w:rsidRPr="00CC2F13">
        <w:rPr>
          <w:sz w:val="28"/>
          <w:szCs w:val="28"/>
        </w:rPr>
        <w:t xml:space="preserve"> laikā</w:t>
      </w:r>
      <w:r w:rsidR="003D3DAC" w:rsidRPr="00CC2F13">
        <w:rPr>
          <w:sz w:val="28"/>
          <w:szCs w:val="28"/>
        </w:rPr>
        <w:t xml:space="preserve"> pirms nometnes darbības uzsākšanas izsniegtu ģimenes ārsta </w:t>
      </w:r>
      <w:r w:rsidR="00412B22" w:rsidRPr="00CC2F13">
        <w:rPr>
          <w:sz w:val="28"/>
          <w:szCs w:val="28"/>
        </w:rPr>
        <w:t xml:space="preserve">vai ārstējošā ārsta </w:t>
      </w:r>
      <w:r w:rsidR="003D3DAC" w:rsidRPr="00CC2F13">
        <w:rPr>
          <w:sz w:val="28"/>
          <w:szCs w:val="28"/>
        </w:rPr>
        <w:t xml:space="preserve">izziņu (vai tās kopiju, uzrādot oriģinālu) par dalībnieka veselības stāvokli un rekomendācijām (izņemot dalībniekus, kuru veselības aprūpe tiek </w:t>
      </w:r>
      <w:r w:rsidR="00783035" w:rsidRPr="00CC2F13">
        <w:rPr>
          <w:sz w:val="28"/>
          <w:szCs w:val="28"/>
        </w:rPr>
        <w:t>uzraudzīta</w:t>
      </w:r>
      <w:r w:rsidR="003D3DAC" w:rsidRPr="00CC2F13">
        <w:rPr>
          <w:sz w:val="28"/>
          <w:szCs w:val="28"/>
        </w:rPr>
        <w:t xml:space="preserve"> normatīvajos aktos par sportistu un bērnu ar paaugstinātu fizisko slodzi veselības aprūpi un medicīnisko uzraudzību noteiktajā kārtībā).</w:t>
      </w:r>
      <w:r w:rsidRPr="00CC2F13">
        <w:rPr>
          <w:sz w:val="28"/>
          <w:szCs w:val="28"/>
        </w:rPr>
        <w:t>"</w:t>
      </w:r>
      <w:r w:rsidR="00FE1995" w:rsidRPr="00CC2F13">
        <w:rPr>
          <w:sz w:val="28"/>
          <w:szCs w:val="28"/>
        </w:rPr>
        <w:t>;</w:t>
      </w:r>
    </w:p>
    <w:p w:rsidR="00B12973" w:rsidRDefault="00E92F00" w:rsidP="009010C3">
      <w:pPr>
        <w:pStyle w:val="naisc"/>
        <w:spacing w:before="0" w:after="0"/>
        <w:jc w:val="both"/>
        <w:rPr>
          <w:i/>
          <w:sz w:val="28"/>
          <w:szCs w:val="28"/>
        </w:rPr>
      </w:pPr>
      <w:r>
        <w:rPr>
          <w:b/>
          <w:i/>
          <w:sz w:val="28"/>
          <w:szCs w:val="28"/>
        </w:rPr>
        <w:t>Komentār</w:t>
      </w:r>
      <w:bookmarkStart w:id="0" w:name="_GoBack"/>
      <w:bookmarkEnd w:id="0"/>
      <w:r w:rsidR="009010C3" w:rsidRPr="009010C3">
        <w:rPr>
          <w:b/>
          <w:i/>
          <w:sz w:val="28"/>
          <w:szCs w:val="28"/>
        </w:rPr>
        <w:t xml:space="preserve">s: </w:t>
      </w:r>
      <w:r w:rsidR="009010C3" w:rsidRPr="009010C3">
        <w:rPr>
          <w:i/>
          <w:sz w:val="28"/>
          <w:szCs w:val="28"/>
        </w:rPr>
        <w:t xml:space="preserve">No </w:t>
      </w:r>
      <w:proofErr w:type="gramStart"/>
      <w:r w:rsidR="009010C3" w:rsidRPr="009010C3">
        <w:rPr>
          <w:i/>
          <w:sz w:val="28"/>
          <w:szCs w:val="28"/>
        </w:rPr>
        <w:t>2017.gada</w:t>
      </w:r>
      <w:proofErr w:type="gramEnd"/>
      <w:r w:rsidR="009010C3" w:rsidRPr="009010C3">
        <w:rPr>
          <w:i/>
          <w:sz w:val="28"/>
          <w:szCs w:val="28"/>
        </w:rPr>
        <w:t xml:space="preserve"> 1.jūlija dienas nometnēs dalībnieka ārsta zīme nebūs nepieciešama. Taču, ieteikums nometņu organizētājiem, līgumā iekļaut punktu par </w:t>
      </w:r>
      <w:r w:rsidR="00B12973">
        <w:rPr>
          <w:i/>
          <w:sz w:val="28"/>
          <w:szCs w:val="28"/>
        </w:rPr>
        <w:t>likumiskā pārstāvja atbildību</w:t>
      </w:r>
      <w:r w:rsidR="009010C3" w:rsidRPr="009010C3">
        <w:rPr>
          <w:i/>
          <w:sz w:val="28"/>
          <w:szCs w:val="28"/>
        </w:rPr>
        <w:t>,</w:t>
      </w:r>
      <w:r w:rsidR="00B12973">
        <w:rPr>
          <w:i/>
          <w:sz w:val="28"/>
          <w:szCs w:val="28"/>
        </w:rPr>
        <w:t xml:space="preserve"> apliecinot, </w:t>
      </w:r>
      <w:r w:rsidR="009010C3" w:rsidRPr="009010C3">
        <w:rPr>
          <w:i/>
          <w:sz w:val="28"/>
          <w:szCs w:val="28"/>
        </w:rPr>
        <w:t xml:space="preserve">ka </w:t>
      </w:r>
      <w:r w:rsidR="00B12973">
        <w:rPr>
          <w:i/>
          <w:sz w:val="28"/>
          <w:szCs w:val="28"/>
        </w:rPr>
        <w:t xml:space="preserve">uz nometni ir atvests vesels bērns. </w:t>
      </w:r>
    </w:p>
    <w:p w:rsidR="009010C3" w:rsidRPr="00B12973" w:rsidRDefault="00B12973" w:rsidP="009010C3">
      <w:pPr>
        <w:pStyle w:val="naisc"/>
        <w:spacing w:before="0" w:after="0"/>
        <w:jc w:val="both"/>
        <w:rPr>
          <w:i/>
          <w:sz w:val="28"/>
          <w:szCs w:val="28"/>
        </w:rPr>
      </w:pPr>
      <w:r>
        <w:rPr>
          <w:i/>
          <w:sz w:val="28"/>
          <w:szCs w:val="28"/>
        </w:rPr>
        <w:t>Ārsta zīme nebūs nepieciešama sporta skolu organizētajās nometnēs, bērniem,</w:t>
      </w:r>
      <w:proofErr w:type="gramStart"/>
      <w:r>
        <w:rPr>
          <w:i/>
          <w:sz w:val="28"/>
          <w:szCs w:val="28"/>
        </w:rPr>
        <w:t xml:space="preserve"> </w:t>
      </w:r>
      <w:r w:rsidRPr="00B12973">
        <w:rPr>
          <w:sz w:val="28"/>
          <w:szCs w:val="28"/>
        </w:rPr>
        <w:t xml:space="preserve"> </w:t>
      </w:r>
      <w:proofErr w:type="gramEnd"/>
      <w:r w:rsidRPr="00B12973">
        <w:rPr>
          <w:i/>
          <w:sz w:val="28"/>
          <w:szCs w:val="28"/>
        </w:rPr>
        <w:t xml:space="preserve">kuru veselības aprūpe tiek uzraudzīta normatīvajos aktos par sportistu un bērnu ar paaugstinātu fizisko slodzi veselības aprūpi un medicīnisko uzraudzību </w:t>
      </w:r>
      <w:r w:rsidRPr="00B12973">
        <w:rPr>
          <w:i/>
          <w:sz w:val="28"/>
          <w:szCs w:val="28"/>
        </w:rPr>
        <w:lastRenderedPageBreak/>
        <w:t>noteiktajā kārtībā</w:t>
      </w:r>
      <w:r>
        <w:rPr>
          <w:i/>
          <w:sz w:val="28"/>
          <w:szCs w:val="28"/>
        </w:rPr>
        <w:t>. Bet var būt gadījumi, ka sportists piedalīsies cita organizētāja nometnēs, šajos gadījumos nometnes organizētājs ir tiesīgs palūgt likumiskajiem pārstāvjiem iesniegt ārsta zīmes kopiju, kura tika izsniegta šim bērnam sporta skolā.</w:t>
      </w:r>
    </w:p>
    <w:p w:rsidR="00C6711F" w:rsidRPr="00CC2F13" w:rsidRDefault="00C6711F" w:rsidP="00CC2F13">
      <w:pPr>
        <w:spacing w:after="0" w:line="240" w:lineRule="auto"/>
        <w:ind w:firstLine="709"/>
        <w:jc w:val="both"/>
        <w:rPr>
          <w:rFonts w:ascii="Times New Roman" w:eastAsia="Times New Roman" w:hAnsi="Times New Roman" w:cs="Times New Roman"/>
          <w:sz w:val="28"/>
          <w:szCs w:val="28"/>
          <w:lang w:eastAsia="lv-LV"/>
        </w:rPr>
      </w:pPr>
    </w:p>
    <w:p w:rsidR="004E7E3A" w:rsidRPr="00CC2F13" w:rsidRDefault="00CB0EF5" w:rsidP="00CC2F13">
      <w:pPr>
        <w:spacing w:after="0" w:line="240" w:lineRule="auto"/>
        <w:ind w:firstLine="709"/>
        <w:jc w:val="both"/>
        <w:rPr>
          <w:rFonts w:ascii="Times New Roman" w:eastAsia="Times New Roman" w:hAnsi="Times New Roman" w:cs="Times New Roman"/>
          <w:sz w:val="28"/>
          <w:szCs w:val="28"/>
          <w:lang w:eastAsia="lv-LV"/>
        </w:rPr>
      </w:pPr>
      <w:r w:rsidRPr="00CC2F13">
        <w:rPr>
          <w:rFonts w:ascii="Times New Roman" w:eastAsia="Times New Roman" w:hAnsi="Times New Roman" w:cs="Times New Roman"/>
          <w:sz w:val="28"/>
          <w:szCs w:val="28"/>
          <w:lang w:eastAsia="lv-LV"/>
        </w:rPr>
        <w:t>1.</w:t>
      </w:r>
      <w:r w:rsidR="00F40934">
        <w:rPr>
          <w:rFonts w:ascii="Times New Roman" w:eastAsia="Times New Roman" w:hAnsi="Times New Roman" w:cs="Times New Roman"/>
          <w:sz w:val="28"/>
          <w:szCs w:val="28"/>
          <w:lang w:eastAsia="lv-LV"/>
        </w:rPr>
        <w:t>7</w:t>
      </w:r>
      <w:r w:rsidR="004E7E3A" w:rsidRPr="00CC2F13">
        <w:rPr>
          <w:rFonts w:ascii="Times New Roman" w:eastAsia="Times New Roman" w:hAnsi="Times New Roman" w:cs="Times New Roman"/>
          <w:sz w:val="28"/>
          <w:szCs w:val="28"/>
          <w:lang w:eastAsia="lv-LV"/>
        </w:rPr>
        <w:t>. </w:t>
      </w:r>
      <w:r w:rsidR="00FE1995" w:rsidRPr="00CC2F13">
        <w:rPr>
          <w:rFonts w:ascii="Times New Roman" w:eastAsia="Times New Roman" w:hAnsi="Times New Roman" w:cs="Times New Roman"/>
          <w:sz w:val="28"/>
          <w:szCs w:val="28"/>
          <w:lang w:eastAsia="lv-LV"/>
        </w:rPr>
        <w:t>p</w:t>
      </w:r>
      <w:r w:rsidR="004E7E3A" w:rsidRPr="00CC2F13">
        <w:rPr>
          <w:rFonts w:ascii="Times New Roman" w:eastAsia="Times New Roman" w:hAnsi="Times New Roman" w:cs="Times New Roman"/>
          <w:sz w:val="28"/>
          <w:szCs w:val="28"/>
          <w:lang w:eastAsia="lv-LV"/>
        </w:rPr>
        <w:t>apildināt noteikumus ar 13.</w:t>
      </w:r>
      <w:r w:rsidR="004E7E3A" w:rsidRPr="00CC2F13">
        <w:rPr>
          <w:rFonts w:ascii="Times New Roman" w:eastAsia="Times New Roman" w:hAnsi="Times New Roman" w:cs="Times New Roman"/>
          <w:sz w:val="28"/>
          <w:szCs w:val="28"/>
          <w:vertAlign w:val="superscript"/>
          <w:lang w:eastAsia="lv-LV"/>
        </w:rPr>
        <w:t>1</w:t>
      </w:r>
      <w:r w:rsidR="00CC2F13">
        <w:rPr>
          <w:rFonts w:ascii="Times New Roman" w:eastAsia="Times New Roman" w:hAnsi="Times New Roman" w:cs="Times New Roman"/>
          <w:sz w:val="28"/>
          <w:szCs w:val="28"/>
          <w:vertAlign w:val="superscript"/>
          <w:lang w:eastAsia="lv-LV"/>
        </w:rPr>
        <w:t> </w:t>
      </w:r>
      <w:r w:rsidR="004E7E3A" w:rsidRPr="00CC2F13">
        <w:rPr>
          <w:rFonts w:ascii="Times New Roman" w:eastAsia="Times New Roman" w:hAnsi="Times New Roman" w:cs="Times New Roman"/>
          <w:sz w:val="28"/>
          <w:szCs w:val="28"/>
          <w:lang w:eastAsia="lv-LV"/>
        </w:rPr>
        <w:t>punktu šādā redakcijā:</w:t>
      </w:r>
    </w:p>
    <w:p w:rsidR="004E7E3A" w:rsidRPr="00CC2F13" w:rsidRDefault="004E7E3A" w:rsidP="00CC2F13">
      <w:pPr>
        <w:spacing w:after="0" w:line="240" w:lineRule="auto"/>
        <w:ind w:firstLine="709"/>
        <w:jc w:val="both"/>
        <w:rPr>
          <w:rFonts w:ascii="Times New Roman" w:eastAsia="Times New Roman" w:hAnsi="Times New Roman" w:cs="Times New Roman"/>
          <w:sz w:val="28"/>
          <w:szCs w:val="28"/>
          <w:lang w:eastAsia="lv-LV"/>
        </w:rPr>
      </w:pPr>
    </w:p>
    <w:p w:rsidR="004E7E3A" w:rsidRDefault="00C861E8" w:rsidP="00CC2F13">
      <w:pPr>
        <w:spacing w:after="0" w:line="240" w:lineRule="auto"/>
        <w:ind w:firstLine="709"/>
        <w:jc w:val="both"/>
        <w:rPr>
          <w:rFonts w:ascii="Times New Roman" w:eastAsia="Times New Roman" w:hAnsi="Times New Roman" w:cs="Times New Roman"/>
          <w:sz w:val="28"/>
          <w:szCs w:val="28"/>
          <w:lang w:eastAsia="lv-LV"/>
        </w:rPr>
      </w:pPr>
      <w:r w:rsidRPr="00CC2F13">
        <w:rPr>
          <w:rFonts w:ascii="Times New Roman" w:eastAsia="Times New Roman" w:hAnsi="Times New Roman" w:cs="Times New Roman"/>
          <w:sz w:val="28"/>
          <w:szCs w:val="28"/>
          <w:lang w:eastAsia="lv-LV"/>
        </w:rPr>
        <w:t>"</w:t>
      </w:r>
      <w:r w:rsidR="004E7E3A" w:rsidRPr="00CC2F13">
        <w:rPr>
          <w:rFonts w:ascii="Times New Roman" w:eastAsia="Times New Roman" w:hAnsi="Times New Roman" w:cs="Times New Roman"/>
          <w:sz w:val="28"/>
          <w:szCs w:val="28"/>
          <w:lang w:eastAsia="lv-LV"/>
        </w:rPr>
        <w:t>13.</w:t>
      </w:r>
      <w:r w:rsidR="004E7E3A" w:rsidRPr="00CC2F13">
        <w:rPr>
          <w:rFonts w:ascii="Times New Roman" w:eastAsia="Times New Roman" w:hAnsi="Times New Roman" w:cs="Times New Roman"/>
          <w:sz w:val="28"/>
          <w:szCs w:val="28"/>
          <w:vertAlign w:val="superscript"/>
          <w:lang w:eastAsia="lv-LV"/>
        </w:rPr>
        <w:t>1</w:t>
      </w:r>
      <w:r w:rsidR="00CC2F13">
        <w:rPr>
          <w:rFonts w:ascii="Times New Roman" w:eastAsia="Times New Roman" w:hAnsi="Times New Roman" w:cs="Times New Roman"/>
          <w:sz w:val="28"/>
          <w:szCs w:val="28"/>
          <w:lang w:eastAsia="lv-LV"/>
        </w:rPr>
        <w:t> </w:t>
      </w:r>
      <w:r w:rsidR="004E7E3A" w:rsidRPr="00CC2F13">
        <w:rPr>
          <w:rFonts w:ascii="Times New Roman" w:eastAsia="Times New Roman" w:hAnsi="Times New Roman" w:cs="Times New Roman"/>
          <w:sz w:val="28"/>
          <w:szCs w:val="28"/>
          <w:lang w:eastAsia="lv-LV"/>
        </w:rPr>
        <w:t>Šo noteikumu 13.</w:t>
      </w:r>
      <w:r w:rsidRPr="00CC2F13">
        <w:rPr>
          <w:rFonts w:ascii="Times New Roman" w:eastAsia="Times New Roman" w:hAnsi="Times New Roman" w:cs="Times New Roman"/>
          <w:sz w:val="28"/>
          <w:szCs w:val="28"/>
          <w:lang w:eastAsia="lv-LV"/>
        </w:rPr>
        <w:t> </w:t>
      </w:r>
      <w:r w:rsidR="004E7E3A" w:rsidRPr="00CC2F13">
        <w:rPr>
          <w:rFonts w:ascii="Times New Roman" w:eastAsia="Times New Roman" w:hAnsi="Times New Roman" w:cs="Times New Roman"/>
          <w:sz w:val="28"/>
          <w:szCs w:val="28"/>
          <w:lang w:eastAsia="lv-LV"/>
        </w:rPr>
        <w:t>punkt</w:t>
      </w:r>
      <w:r w:rsidR="0038505F">
        <w:rPr>
          <w:rFonts w:ascii="Times New Roman" w:eastAsia="Times New Roman" w:hAnsi="Times New Roman" w:cs="Times New Roman"/>
          <w:sz w:val="28"/>
          <w:szCs w:val="28"/>
          <w:lang w:eastAsia="lv-LV"/>
        </w:rPr>
        <w:t>ā minētās</w:t>
      </w:r>
      <w:r w:rsidR="004E7E3A" w:rsidRPr="00CC2F13">
        <w:rPr>
          <w:rFonts w:ascii="Times New Roman" w:eastAsia="Times New Roman" w:hAnsi="Times New Roman" w:cs="Times New Roman"/>
          <w:sz w:val="28"/>
          <w:szCs w:val="28"/>
          <w:lang w:eastAsia="lv-LV"/>
        </w:rPr>
        <w:t xml:space="preserve"> prasības nav attiecināmas uz jaunsargiem Jaunsardzes un informācijas centra rīkotajos pasākumos.</w:t>
      </w:r>
      <w:r w:rsidRPr="00CC2F13">
        <w:rPr>
          <w:rFonts w:ascii="Times New Roman" w:eastAsia="Times New Roman" w:hAnsi="Times New Roman" w:cs="Times New Roman"/>
          <w:sz w:val="28"/>
          <w:szCs w:val="28"/>
          <w:lang w:eastAsia="lv-LV"/>
        </w:rPr>
        <w:t>"</w:t>
      </w:r>
    </w:p>
    <w:p w:rsidR="00B12973" w:rsidRPr="00B12973" w:rsidRDefault="00E92F00" w:rsidP="00B12973">
      <w:pPr>
        <w:spacing w:after="0" w:line="240" w:lineRule="auto"/>
        <w:jc w:val="both"/>
        <w:rPr>
          <w:rFonts w:ascii="Times New Roman" w:eastAsia="Times New Roman" w:hAnsi="Times New Roman" w:cs="Times New Roman"/>
          <w:i/>
          <w:sz w:val="28"/>
          <w:szCs w:val="28"/>
          <w:lang w:eastAsia="lv-LV"/>
        </w:rPr>
      </w:pPr>
      <w:r>
        <w:rPr>
          <w:rFonts w:ascii="Times New Roman" w:hAnsi="Times New Roman" w:cs="Times New Roman"/>
          <w:b/>
          <w:i/>
          <w:sz w:val="28"/>
          <w:szCs w:val="28"/>
        </w:rPr>
        <w:t>Komentārs</w:t>
      </w:r>
      <w:r w:rsidR="00B12973" w:rsidRPr="00B12973">
        <w:rPr>
          <w:rFonts w:ascii="Times New Roman" w:hAnsi="Times New Roman" w:cs="Times New Roman"/>
          <w:b/>
          <w:i/>
          <w:sz w:val="28"/>
          <w:szCs w:val="28"/>
        </w:rPr>
        <w:t>:</w:t>
      </w:r>
      <w:r w:rsidR="00B12973" w:rsidRPr="00B12973">
        <w:rPr>
          <w:rFonts w:ascii="Times New Roman" w:hAnsi="Times New Roman" w:cs="Times New Roman"/>
          <w:i/>
          <w:sz w:val="28"/>
          <w:szCs w:val="28"/>
        </w:rPr>
        <w:t xml:space="preserve"> Ārsta zīme nebūs nepieciešama jaunsargiem</w:t>
      </w:r>
      <w:r w:rsidR="00B12973">
        <w:rPr>
          <w:rFonts w:ascii="Times New Roman" w:hAnsi="Times New Roman" w:cs="Times New Roman"/>
          <w:i/>
          <w:sz w:val="28"/>
          <w:szCs w:val="28"/>
        </w:rPr>
        <w:t xml:space="preserve"> </w:t>
      </w:r>
      <w:r w:rsidR="00B12973" w:rsidRPr="00B12973">
        <w:rPr>
          <w:rFonts w:ascii="Times New Roman" w:hAnsi="Times New Roman" w:cs="Times New Roman"/>
          <w:i/>
          <w:sz w:val="28"/>
          <w:szCs w:val="28"/>
        </w:rPr>
        <w:t>- Jaunsardzes un informācijas centra rīkotajos pasākumos, jo viņu veselības aprūpe tiek veikta saskaņā ar MK noteikumiem Nr.770 “Noteikumi par jaunsargiem apmaksājamiem veselības aprūpes pakalpojumiem, to saņemšanas nosacījumiem un samaksas kārtību”.</w:t>
      </w:r>
    </w:p>
    <w:p w:rsidR="00156F49" w:rsidRPr="00CC2F13" w:rsidRDefault="00156F49" w:rsidP="00CC2F13">
      <w:pPr>
        <w:spacing w:after="0" w:line="240" w:lineRule="auto"/>
        <w:ind w:firstLine="709"/>
        <w:jc w:val="both"/>
        <w:rPr>
          <w:rFonts w:ascii="Times New Roman" w:eastAsia="Times New Roman" w:hAnsi="Times New Roman" w:cs="Times New Roman"/>
          <w:sz w:val="28"/>
          <w:szCs w:val="28"/>
          <w:lang w:eastAsia="lv-LV"/>
        </w:rPr>
      </w:pPr>
    </w:p>
    <w:p w:rsidR="00CB0EF5" w:rsidRPr="00CC2F13" w:rsidRDefault="00302122" w:rsidP="00CC2F13">
      <w:pPr>
        <w:spacing w:after="0" w:line="240" w:lineRule="auto"/>
        <w:ind w:firstLine="709"/>
        <w:jc w:val="both"/>
        <w:rPr>
          <w:rFonts w:ascii="Times New Roman" w:eastAsia="Times New Roman" w:hAnsi="Times New Roman" w:cs="Times New Roman"/>
          <w:sz w:val="28"/>
          <w:szCs w:val="28"/>
          <w:lang w:eastAsia="lv-LV"/>
        </w:rPr>
      </w:pPr>
      <w:r w:rsidRPr="00CC2F13">
        <w:rPr>
          <w:rFonts w:ascii="Times New Roman" w:eastAsia="Times New Roman" w:hAnsi="Times New Roman" w:cs="Times New Roman"/>
          <w:sz w:val="28"/>
          <w:szCs w:val="28"/>
          <w:lang w:eastAsia="lv-LV"/>
        </w:rPr>
        <w:t>2</w:t>
      </w:r>
      <w:r w:rsidR="00CC2F13" w:rsidRPr="00CC2F13">
        <w:rPr>
          <w:rFonts w:ascii="Times New Roman" w:hAnsi="Times New Roman" w:cs="Times New Roman"/>
          <w:sz w:val="28"/>
          <w:szCs w:val="28"/>
        </w:rPr>
        <w:t>. </w:t>
      </w:r>
      <w:r w:rsidRPr="00CC2F13">
        <w:rPr>
          <w:rFonts w:ascii="Times New Roman" w:eastAsia="Times New Roman" w:hAnsi="Times New Roman" w:cs="Times New Roman"/>
          <w:sz w:val="28"/>
          <w:szCs w:val="28"/>
          <w:lang w:eastAsia="lv-LV"/>
        </w:rPr>
        <w:t>Šo noteikumu 1.</w:t>
      </w:r>
      <w:r w:rsidR="0038505F">
        <w:rPr>
          <w:rFonts w:ascii="Times New Roman" w:eastAsia="Times New Roman" w:hAnsi="Times New Roman" w:cs="Times New Roman"/>
          <w:sz w:val="28"/>
          <w:szCs w:val="28"/>
          <w:lang w:eastAsia="lv-LV"/>
        </w:rPr>
        <w:t>4</w:t>
      </w:r>
      <w:r w:rsidR="00CC2F13" w:rsidRPr="00CC2F13">
        <w:rPr>
          <w:rFonts w:ascii="Times New Roman" w:hAnsi="Times New Roman" w:cs="Times New Roman"/>
          <w:sz w:val="28"/>
          <w:szCs w:val="28"/>
        </w:rPr>
        <w:t>. </w:t>
      </w:r>
      <w:r w:rsidRPr="00CC2F13">
        <w:rPr>
          <w:rFonts w:ascii="Times New Roman" w:eastAsia="Times New Roman" w:hAnsi="Times New Roman" w:cs="Times New Roman"/>
          <w:sz w:val="28"/>
          <w:szCs w:val="28"/>
          <w:lang w:eastAsia="lv-LV"/>
        </w:rPr>
        <w:t>apakšpunkts stājas spēkā 2017</w:t>
      </w:r>
      <w:r w:rsidR="00CC2F13" w:rsidRPr="00CC2F13">
        <w:rPr>
          <w:rFonts w:ascii="Times New Roman" w:hAnsi="Times New Roman" w:cs="Times New Roman"/>
          <w:sz w:val="28"/>
          <w:szCs w:val="28"/>
        </w:rPr>
        <w:t>. </w:t>
      </w:r>
      <w:r w:rsidRPr="00CC2F13">
        <w:rPr>
          <w:rFonts w:ascii="Times New Roman" w:eastAsia="Times New Roman" w:hAnsi="Times New Roman" w:cs="Times New Roman"/>
          <w:sz w:val="28"/>
          <w:szCs w:val="28"/>
          <w:lang w:eastAsia="lv-LV"/>
        </w:rPr>
        <w:t>gada 1. oktobrī.</w:t>
      </w:r>
    </w:p>
    <w:p w:rsidR="00CC2F13" w:rsidRPr="00CC2F13" w:rsidRDefault="00CC2F13" w:rsidP="00CC2F13">
      <w:pPr>
        <w:pStyle w:val="naisc"/>
        <w:spacing w:before="0" w:after="0"/>
        <w:ind w:firstLine="709"/>
        <w:jc w:val="both"/>
        <w:rPr>
          <w:sz w:val="28"/>
          <w:szCs w:val="28"/>
        </w:rPr>
      </w:pPr>
    </w:p>
    <w:p w:rsidR="00CB0EF5" w:rsidRPr="00CC2F13" w:rsidRDefault="00302122" w:rsidP="00CC2F13">
      <w:pPr>
        <w:spacing w:after="0" w:line="240" w:lineRule="auto"/>
        <w:ind w:firstLine="709"/>
        <w:jc w:val="both"/>
        <w:rPr>
          <w:rFonts w:ascii="Times New Roman" w:eastAsia="Times New Roman" w:hAnsi="Times New Roman" w:cs="Times New Roman"/>
          <w:sz w:val="28"/>
          <w:szCs w:val="28"/>
          <w:lang w:eastAsia="lv-LV"/>
        </w:rPr>
      </w:pPr>
      <w:r w:rsidRPr="00CC2F13">
        <w:rPr>
          <w:rFonts w:ascii="Times New Roman" w:eastAsia="Times New Roman" w:hAnsi="Times New Roman" w:cs="Times New Roman"/>
          <w:sz w:val="28"/>
          <w:szCs w:val="28"/>
          <w:lang w:eastAsia="lv-LV"/>
        </w:rPr>
        <w:t>3</w:t>
      </w:r>
      <w:r w:rsidR="00CC2F13" w:rsidRPr="00CC2F13">
        <w:rPr>
          <w:rFonts w:ascii="Times New Roman" w:hAnsi="Times New Roman" w:cs="Times New Roman"/>
          <w:sz w:val="28"/>
          <w:szCs w:val="28"/>
        </w:rPr>
        <w:t>. </w:t>
      </w:r>
      <w:r w:rsidR="00CB0EF5" w:rsidRPr="00CC2F13">
        <w:rPr>
          <w:rFonts w:ascii="Times New Roman" w:eastAsia="Times New Roman" w:hAnsi="Times New Roman" w:cs="Times New Roman"/>
          <w:sz w:val="28"/>
          <w:szCs w:val="28"/>
          <w:lang w:eastAsia="lv-LV"/>
        </w:rPr>
        <w:t xml:space="preserve">Noteikumi stājas spēkā 2017. gada </w:t>
      </w:r>
      <w:r w:rsidR="000E2E73" w:rsidRPr="00CC2F13">
        <w:rPr>
          <w:rFonts w:ascii="Times New Roman" w:eastAsia="Times New Roman" w:hAnsi="Times New Roman" w:cs="Times New Roman"/>
          <w:sz w:val="28"/>
          <w:szCs w:val="28"/>
          <w:lang w:eastAsia="lv-LV"/>
        </w:rPr>
        <w:t>1.</w:t>
      </w:r>
      <w:r w:rsidR="00AD2310" w:rsidRPr="00CC2F13">
        <w:rPr>
          <w:rFonts w:ascii="Times New Roman" w:eastAsia="Times New Roman" w:hAnsi="Times New Roman" w:cs="Times New Roman"/>
          <w:sz w:val="28"/>
          <w:szCs w:val="28"/>
          <w:lang w:eastAsia="lv-LV"/>
        </w:rPr>
        <w:t> jūlijā</w:t>
      </w:r>
      <w:r w:rsidR="00CB0EF5" w:rsidRPr="00CC2F13">
        <w:rPr>
          <w:rFonts w:ascii="Times New Roman" w:eastAsia="Times New Roman" w:hAnsi="Times New Roman" w:cs="Times New Roman"/>
          <w:sz w:val="28"/>
          <w:szCs w:val="28"/>
          <w:lang w:eastAsia="lv-LV"/>
        </w:rPr>
        <w:t>.</w:t>
      </w:r>
    </w:p>
    <w:p w:rsidR="005C0E0F" w:rsidRPr="00CC2F13" w:rsidRDefault="005C0E0F" w:rsidP="00CC2F13">
      <w:pPr>
        <w:spacing w:after="0" w:line="240" w:lineRule="auto"/>
        <w:ind w:firstLine="709"/>
        <w:jc w:val="both"/>
        <w:rPr>
          <w:rFonts w:ascii="Times New Roman" w:eastAsia="Times New Roman" w:hAnsi="Times New Roman" w:cs="Times New Roman"/>
          <w:sz w:val="28"/>
          <w:szCs w:val="28"/>
          <w:lang w:eastAsia="lv-LV"/>
        </w:rPr>
      </w:pPr>
    </w:p>
    <w:p w:rsidR="00C861E8" w:rsidRPr="00CC2F13" w:rsidRDefault="00C861E8" w:rsidP="00CC2F13">
      <w:pPr>
        <w:spacing w:after="0" w:line="240" w:lineRule="auto"/>
        <w:ind w:firstLine="709"/>
        <w:jc w:val="both"/>
        <w:rPr>
          <w:rFonts w:ascii="Times New Roman" w:eastAsia="Times New Roman" w:hAnsi="Times New Roman" w:cs="Times New Roman"/>
          <w:sz w:val="28"/>
          <w:szCs w:val="28"/>
          <w:lang w:eastAsia="lv-LV"/>
        </w:rPr>
      </w:pPr>
    </w:p>
    <w:p w:rsidR="00532F41" w:rsidRPr="00CC2F13" w:rsidRDefault="00532F41" w:rsidP="00CC2F13">
      <w:pPr>
        <w:spacing w:after="0" w:line="240" w:lineRule="auto"/>
        <w:ind w:firstLine="709"/>
        <w:jc w:val="both"/>
        <w:rPr>
          <w:rFonts w:ascii="Times New Roman" w:eastAsia="Times New Roman" w:hAnsi="Times New Roman" w:cs="Times New Roman"/>
          <w:sz w:val="28"/>
          <w:szCs w:val="28"/>
          <w:lang w:eastAsia="lv-LV"/>
        </w:rPr>
      </w:pPr>
    </w:p>
    <w:p w:rsidR="00C861E8" w:rsidRPr="00CC2F13" w:rsidRDefault="00C861E8" w:rsidP="00CC2F13">
      <w:pPr>
        <w:tabs>
          <w:tab w:val="left" w:pos="6237"/>
          <w:tab w:val="left" w:pos="6663"/>
        </w:tabs>
        <w:spacing w:after="0" w:line="240" w:lineRule="auto"/>
        <w:ind w:firstLine="709"/>
        <w:rPr>
          <w:rFonts w:ascii="Times New Roman" w:hAnsi="Times New Roman" w:cs="Times New Roman"/>
          <w:sz w:val="28"/>
        </w:rPr>
      </w:pPr>
      <w:r w:rsidRPr="00CC2F13">
        <w:rPr>
          <w:rFonts w:ascii="Times New Roman" w:hAnsi="Times New Roman" w:cs="Times New Roman"/>
          <w:sz w:val="28"/>
        </w:rPr>
        <w:t>Ministru prezidents</w:t>
      </w:r>
      <w:r w:rsidRPr="00CC2F13">
        <w:rPr>
          <w:rFonts w:ascii="Times New Roman" w:hAnsi="Times New Roman" w:cs="Times New Roman"/>
          <w:sz w:val="28"/>
        </w:rPr>
        <w:tab/>
        <w:t>Māris Kučinskis</w:t>
      </w:r>
    </w:p>
    <w:p w:rsidR="00C861E8" w:rsidRPr="00CC2F13" w:rsidRDefault="00C861E8" w:rsidP="00CC2F13">
      <w:pPr>
        <w:tabs>
          <w:tab w:val="left" w:pos="4678"/>
        </w:tabs>
        <w:spacing w:after="0" w:line="240" w:lineRule="auto"/>
        <w:ind w:firstLine="709"/>
        <w:rPr>
          <w:rFonts w:ascii="Times New Roman" w:hAnsi="Times New Roman" w:cs="Times New Roman"/>
          <w:sz w:val="28"/>
        </w:rPr>
      </w:pPr>
    </w:p>
    <w:p w:rsidR="00C861E8" w:rsidRPr="00CC2F13" w:rsidRDefault="00C861E8" w:rsidP="00CC2F13">
      <w:pPr>
        <w:tabs>
          <w:tab w:val="left" w:pos="4678"/>
        </w:tabs>
        <w:spacing w:after="0" w:line="240" w:lineRule="auto"/>
        <w:ind w:firstLine="709"/>
        <w:rPr>
          <w:rFonts w:ascii="Times New Roman" w:hAnsi="Times New Roman" w:cs="Times New Roman"/>
          <w:sz w:val="28"/>
        </w:rPr>
      </w:pPr>
    </w:p>
    <w:p w:rsidR="00C861E8" w:rsidRPr="00CC2F13" w:rsidRDefault="00C861E8" w:rsidP="00CC2F13">
      <w:pPr>
        <w:tabs>
          <w:tab w:val="left" w:pos="4678"/>
        </w:tabs>
        <w:spacing w:after="0" w:line="240" w:lineRule="auto"/>
        <w:ind w:firstLine="709"/>
        <w:rPr>
          <w:rFonts w:ascii="Times New Roman" w:hAnsi="Times New Roman" w:cs="Times New Roman"/>
          <w:sz w:val="28"/>
        </w:rPr>
      </w:pPr>
    </w:p>
    <w:p w:rsidR="00C861E8" w:rsidRPr="00CC2F13" w:rsidRDefault="00C861E8" w:rsidP="00CC2F13">
      <w:pPr>
        <w:tabs>
          <w:tab w:val="left" w:pos="3686"/>
          <w:tab w:val="left" w:pos="6237"/>
        </w:tabs>
        <w:spacing w:after="0" w:line="240" w:lineRule="auto"/>
        <w:ind w:firstLine="709"/>
        <w:rPr>
          <w:rFonts w:ascii="Times New Roman" w:hAnsi="Times New Roman" w:cs="Times New Roman"/>
          <w:sz w:val="28"/>
        </w:rPr>
      </w:pPr>
      <w:r w:rsidRPr="00CC2F13">
        <w:rPr>
          <w:rFonts w:ascii="Times New Roman" w:hAnsi="Times New Roman" w:cs="Times New Roman"/>
          <w:sz w:val="28"/>
        </w:rPr>
        <w:t xml:space="preserve">Izglītības un zinātnes ministrs </w:t>
      </w:r>
      <w:r w:rsidRPr="00CC2F13">
        <w:rPr>
          <w:rFonts w:ascii="Times New Roman" w:hAnsi="Times New Roman" w:cs="Times New Roman"/>
          <w:sz w:val="28"/>
        </w:rPr>
        <w:tab/>
        <w:t>Kārlis Šadurskis</w:t>
      </w:r>
    </w:p>
    <w:sectPr w:rsidR="00C861E8" w:rsidRPr="00CC2F13" w:rsidSect="003A6DD9">
      <w:headerReference w:type="default" r:id="rId9"/>
      <w:footerReference w:type="default" r:id="rId10"/>
      <w:headerReference w:type="first" r:id="rId11"/>
      <w:footerReference w:type="first" r:id="rId12"/>
      <w:pgSz w:w="11906" w:h="16838"/>
      <w:pgMar w:top="1418"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8C" w:rsidRDefault="0025448C" w:rsidP="004D2C9B">
      <w:pPr>
        <w:spacing w:after="0" w:line="240" w:lineRule="auto"/>
      </w:pPr>
      <w:r>
        <w:separator/>
      </w:r>
    </w:p>
  </w:endnote>
  <w:endnote w:type="continuationSeparator" w:id="0">
    <w:p w:rsidR="0025448C" w:rsidRDefault="0025448C"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E8" w:rsidRPr="00C861E8" w:rsidRDefault="00C861E8">
    <w:pPr>
      <w:pStyle w:val="Footer"/>
      <w:rPr>
        <w:rFonts w:ascii="Times New Roman" w:hAnsi="Times New Roman" w:cs="Times New Roman"/>
        <w:sz w:val="16"/>
        <w:szCs w:val="16"/>
      </w:rPr>
    </w:pPr>
    <w:r w:rsidRPr="00C861E8">
      <w:rPr>
        <w:rFonts w:ascii="Times New Roman" w:hAnsi="Times New Roman" w:cs="Times New Roman"/>
        <w:sz w:val="16"/>
        <w:szCs w:val="16"/>
      </w:rPr>
      <w:t>N1340_7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E8" w:rsidRPr="00C861E8" w:rsidRDefault="00C861E8">
    <w:pPr>
      <w:pStyle w:val="Footer"/>
      <w:rPr>
        <w:rFonts w:ascii="Times New Roman" w:hAnsi="Times New Roman" w:cs="Times New Roman"/>
        <w:sz w:val="16"/>
        <w:szCs w:val="16"/>
      </w:rPr>
    </w:pPr>
    <w:r w:rsidRPr="00C861E8">
      <w:rPr>
        <w:rFonts w:ascii="Times New Roman" w:hAnsi="Times New Roman" w:cs="Times New Roman"/>
        <w:sz w:val="16"/>
        <w:szCs w:val="16"/>
      </w:rPr>
      <w:t>N1340_7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8C" w:rsidRDefault="0025448C" w:rsidP="004D2C9B">
      <w:pPr>
        <w:spacing w:after="0" w:line="240" w:lineRule="auto"/>
      </w:pPr>
      <w:r>
        <w:separator/>
      </w:r>
    </w:p>
  </w:footnote>
  <w:footnote w:type="continuationSeparator" w:id="0">
    <w:p w:rsidR="0025448C" w:rsidRDefault="0025448C"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87880"/>
      <w:docPartObj>
        <w:docPartGallery w:val="Page Numbers (Top of Page)"/>
        <w:docPartUnique/>
      </w:docPartObj>
    </w:sdtPr>
    <w:sdtEndPr>
      <w:rPr>
        <w:rFonts w:ascii="Times New Roman" w:hAnsi="Times New Roman" w:cs="Times New Roman"/>
        <w:noProof/>
        <w:sz w:val="24"/>
        <w:szCs w:val="24"/>
      </w:rPr>
    </w:sdtEndPr>
    <w:sdtContent>
      <w:p w:rsidR="00AC79CC" w:rsidRPr="00EC60DE" w:rsidRDefault="00AC79CC">
        <w:pPr>
          <w:pStyle w:val="Header"/>
          <w:jc w:val="center"/>
          <w:rPr>
            <w:rFonts w:ascii="Times New Roman" w:hAnsi="Times New Roman" w:cs="Times New Roman"/>
            <w:sz w:val="24"/>
            <w:szCs w:val="24"/>
          </w:rPr>
        </w:pPr>
        <w:r w:rsidRPr="00EC60DE">
          <w:rPr>
            <w:rFonts w:ascii="Times New Roman" w:hAnsi="Times New Roman" w:cs="Times New Roman"/>
            <w:sz w:val="24"/>
            <w:szCs w:val="24"/>
          </w:rPr>
          <w:fldChar w:fldCharType="begin"/>
        </w:r>
        <w:r w:rsidRPr="00EC60DE">
          <w:rPr>
            <w:rFonts w:ascii="Times New Roman" w:hAnsi="Times New Roman" w:cs="Times New Roman"/>
            <w:sz w:val="24"/>
            <w:szCs w:val="24"/>
          </w:rPr>
          <w:instrText xml:space="preserve"> PAGE   \* MERGEFORMAT </w:instrText>
        </w:r>
        <w:r w:rsidRPr="00EC60DE">
          <w:rPr>
            <w:rFonts w:ascii="Times New Roman" w:hAnsi="Times New Roman" w:cs="Times New Roman"/>
            <w:sz w:val="24"/>
            <w:szCs w:val="24"/>
          </w:rPr>
          <w:fldChar w:fldCharType="separate"/>
        </w:r>
        <w:r w:rsidR="00E92F00">
          <w:rPr>
            <w:rFonts w:ascii="Times New Roman" w:hAnsi="Times New Roman" w:cs="Times New Roman"/>
            <w:noProof/>
            <w:sz w:val="24"/>
            <w:szCs w:val="24"/>
          </w:rPr>
          <w:t>2</w:t>
        </w:r>
        <w:r w:rsidRPr="00EC60D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E8" w:rsidRDefault="00C861E8">
    <w:pPr>
      <w:pStyle w:val="Header"/>
    </w:pPr>
  </w:p>
  <w:p w:rsidR="00C861E8" w:rsidRDefault="00C861E8">
    <w:pPr>
      <w:pStyle w:val="Header"/>
    </w:pPr>
    <w:r>
      <w:rPr>
        <w:noProof/>
        <w:sz w:val="28"/>
        <w:szCs w:val="28"/>
        <w:lang w:val="ru-RU" w:eastAsia="ru-RU"/>
      </w:rPr>
      <w:drawing>
        <wp:inline distT="0" distB="0" distL="0" distR="0" wp14:anchorId="623A6E18" wp14:editId="589EBEFC">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1B15ACF"/>
    <w:multiLevelType w:val="multilevel"/>
    <w:tmpl w:val="08BA0B8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15308"/>
    <w:rsid w:val="000230F8"/>
    <w:rsid w:val="00023356"/>
    <w:rsid w:val="00024C4D"/>
    <w:rsid w:val="0003246C"/>
    <w:rsid w:val="00032790"/>
    <w:rsid w:val="0003316F"/>
    <w:rsid w:val="00036677"/>
    <w:rsid w:val="00036A7B"/>
    <w:rsid w:val="00040142"/>
    <w:rsid w:val="0004283C"/>
    <w:rsid w:val="00045763"/>
    <w:rsid w:val="00045DB5"/>
    <w:rsid w:val="00053B91"/>
    <w:rsid w:val="00056976"/>
    <w:rsid w:val="00057149"/>
    <w:rsid w:val="000623A8"/>
    <w:rsid w:val="00063C28"/>
    <w:rsid w:val="00063F8F"/>
    <w:rsid w:val="00070BDB"/>
    <w:rsid w:val="00074EC7"/>
    <w:rsid w:val="0007549C"/>
    <w:rsid w:val="00076601"/>
    <w:rsid w:val="000766A5"/>
    <w:rsid w:val="00080936"/>
    <w:rsid w:val="000836B3"/>
    <w:rsid w:val="00096002"/>
    <w:rsid w:val="000B27A1"/>
    <w:rsid w:val="000B7372"/>
    <w:rsid w:val="000C3E89"/>
    <w:rsid w:val="000C5A09"/>
    <w:rsid w:val="000D0203"/>
    <w:rsid w:val="000D243F"/>
    <w:rsid w:val="000D6E44"/>
    <w:rsid w:val="000E2E73"/>
    <w:rsid w:val="000E482B"/>
    <w:rsid w:val="000F467F"/>
    <w:rsid w:val="000F6EC3"/>
    <w:rsid w:val="001014FC"/>
    <w:rsid w:val="00105633"/>
    <w:rsid w:val="00106E66"/>
    <w:rsid w:val="00112F62"/>
    <w:rsid w:val="00120067"/>
    <w:rsid w:val="0012479B"/>
    <w:rsid w:val="00132FE1"/>
    <w:rsid w:val="0013300E"/>
    <w:rsid w:val="0013710D"/>
    <w:rsid w:val="0013750C"/>
    <w:rsid w:val="00152E3F"/>
    <w:rsid w:val="00156F49"/>
    <w:rsid w:val="00157CD0"/>
    <w:rsid w:val="0016261B"/>
    <w:rsid w:val="0017016D"/>
    <w:rsid w:val="00171D7A"/>
    <w:rsid w:val="00176835"/>
    <w:rsid w:val="0018200A"/>
    <w:rsid w:val="001859DF"/>
    <w:rsid w:val="00187ED5"/>
    <w:rsid w:val="00192065"/>
    <w:rsid w:val="00192FD8"/>
    <w:rsid w:val="00197773"/>
    <w:rsid w:val="001A5C57"/>
    <w:rsid w:val="001A7575"/>
    <w:rsid w:val="001B1964"/>
    <w:rsid w:val="001B1C59"/>
    <w:rsid w:val="001B1D51"/>
    <w:rsid w:val="001B3F31"/>
    <w:rsid w:val="001B4BE7"/>
    <w:rsid w:val="001C2DCA"/>
    <w:rsid w:val="001C67BB"/>
    <w:rsid w:val="001D5205"/>
    <w:rsid w:val="001D5D4C"/>
    <w:rsid w:val="001E08DF"/>
    <w:rsid w:val="001E5714"/>
    <w:rsid w:val="0020501B"/>
    <w:rsid w:val="00212FA4"/>
    <w:rsid w:val="00216CC3"/>
    <w:rsid w:val="00223D95"/>
    <w:rsid w:val="00226BC6"/>
    <w:rsid w:val="0023117D"/>
    <w:rsid w:val="002311B2"/>
    <w:rsid w:val="002341F5"/>
    <w:rsid w:val="00237967"/>
    <w:rsid w:val="00241172"/>
    <w:rsid w:val="00245528"/>
    <w:rsid w:val="00250C69"/>
    <w:rsid w:val="0025448C"/>
    <w:rsid w:val="00262472"/>
    <w:rsid w:val="0026441C"/>
    <w:rsid w:val="00266D3C"/>
    <w:rsid w:val="002744CA"/>
    <w:rsid w:val="00283FFC"/>
    <w:rsid w:val="00286DE3"/>
    <w:rsid w:val="002914B7"/>
    <w:rsid w:val="002940B6"/>
    <w:rsid w:val="002A07AE"/>
    <w:rsid w:val="002A7CE4"/>
    <w:rsid w:val="002B4412"/>
    <w:rsid w:val="002B4861"/>
    <w:rsid w:val="002B53ED"/>
    <w:rsid w:val="002C45C6"/>
    <w:rsid w:val="002C7A54"/>
    <w:rsid w:val="002D7996"/>
    <w:rsid w:val="002E184A"/>
    <w:rsid w:val="002E5E15"/>
    <w:rsid w:val="002F74A7"/>
    <w:rsid w:val="00301F0C"/>
    <w:rsid w:val="00302122"/>
    <w:rsid w:val="003052DA"/>
    <w:rsid w:val="00307F20"/>
    <w:rsid w:val="00325BBE"/>
    <w:rsid w:val="00331B0A"/>
    <w:rsid w:val="00335028"/>
    <w:rsid w:val="00335D32"/>
    <w:rsid w:val="003367CF"/>
    <w:rsid w:val="00336FA3"/>
    <w:rsid w:val="00340133"/>
    <w:rsid w:val="00341D1C"/>
    <w:rsid w:val="00345332"/>
    <w:rsid w:val="00347B6D"/>
    <w:rsid w:val="0036426C"/>
    <w:rsid w:val="003715A6"/>
    <w:rsid w:val="00373831"/>
    <w:rsid w:val="00376A46"/>
    <w:rsid w:val="003775BB"/>
    <w:rsid w:val="00381502"/>
    <w:rsid w:val="0038505F"/>
    <w:rsid w:val="003911B9"/>
    <w:rsid w:val="003A0171"/>
    <w:rsid w:val="003A5008"/>
    <w:rsid w:val="003A51B8"/>
    <w:rsid w:val="003A6DD9"/>
    <w:rsid w:val="003B017F"/>
    <w:rsid w:val="003B0629"/>
    <w:rsid w:val="003B5786"/>
    <w:rsid w:val="003B66AB"/>
    <w:rsid w:val="003C012A"/>
    <w:rsid w:val="003C0DBA"/>
    <w:rsid w:val="003C45F9"/>
    <w:rsid w:val="003C4A80"/>
    <w:rsid w:val="003D3719"/>
    <w:rsid w:val="003D3DAC"/>
    <w:rsid w:val="003E1DE0"/>
    <w:rsid w:val="003E2761"/>
    <w:rsid w:val="003E3997"/>
    <w:rsid w:val="003F1167"/>
    <w:rsid w:val="003F39F1"/>
    <w:rsid w:val="00401675"/>
    <w:rsid w:val="004048B8"/>
    <w:rsid w:val="00411D63"/>
    <w:rsid w:val="00412B22"/>
    <w:rsid w:val="004222E0"/>
    <w:rsid w:val="004231B0"/>
    <w:rsid w:val="00427E61"/>
    <w:rsid w:val="0043361B"/>
    <w:rsid w:val="00445080"/>
    <w:rsid w:val="0045305D"/>
    <w:rsid w:val="004543D1"/>
    <w:rsid w:val="004604D2"/>
    <w:rsid w:val="0046089D"/>
    <w:rsid w:val="00464FB2"/>
    <w:rsid w:val="004704A2"/>
    <w:rsid w:val="0047652F"/>
    <w:rsid w:val="00477D23"/>
    <w:rsid w:val="00485009"/>
    <w:rsid w:val="00487F3E"/>
    <w:rsid w:val="00493BBD"/>
    <w:rsid w:val="004B04FF"/>
    <w:rsid w:val="004C0439"/>
    <w:rsid w:val="004C3452"/>
    <w:rsid w:val="004C799D"/>
    <w:rsid w:val="004D0E65"/>
    <w:rsid w:val="004D282D"/>
    <w:rsid w:val="004D2C9B"/>
    <w:rsid w:val="004D68F6"/>
    <w:rsid w:val="004E3241"/>
    <w:rsid w:val="004E39A6"/>
    <w:rsid w:val="004E7E3A"/>
    <w:rsid w:val="004F3675"/>
    <w:rsid w:val="004F419D"/>
    <w:rsid w:val="00510428"/>
    <w:rsid w:val="00514FDC"/>
    <w:rsid w:val="00523770"/>
    <w:rsid w:val="00531DFD"/>
    <w:rsid w:val="00532F41"/>
    <w:rsid w:val="00534999"/>
    <w:rsid w:val="00537979"/>
    <w:rsid w:val="0054580B"/>
    <w:rsid w:val="005459EE"/>
    <w:rsid w:val="00562759"/>
    <w:rsid w:val="005650CE"/>
    <w:rsid w:val="00565611"/>
    <w:rsid w:val="00570AF1"/>
    <w:rsid w:val="00577A0A"/>
    <w:rsid w:val="005845B7"/>
    <w:rsid w:val="0058517C"/>
    <w:rsid w:val="00585CC2"/>
    <w:rsid w:val="0059214A"/>
    <w:rsid w:val="005B2DB9"/>
    <w:rsid w:val="005B550A"/>
    <w:rsid w:val="005B74C6"/>
    <w:rsid w:val="005C0E0F"/>
    <w:rsid w:val="005C1CF6"/>
    <w:rsid w:val="005D32FF"/>
    <w:rsid w:val="005D44FF"/>
    <w:rsid w:val="005D50FA"/>
    <w:rsid w:val="005D7349"/>
    <w:rsid w:val="005E0768"/>
    <w:rsid w:val="005E1E45"/>
    <w:rsid w:val="005E356A"/>
    <w:rsid w:val="005E74BD"/>
    <w:rsid w:val="0060187B"/>
    <w:rsid w:val="006061A2"/>
    <w:rsid w:val="0062557B"/>
    <w:rsid w:val="00637A74"/>
    <w:rsid w:val="00637C62"/>
    <w:rsid w:val="00646472"/>
    <w:rsid w:val="00650DA7"/>
    <w:rsid w:val="00653C28"/>
    <w:rsid w:val="006619AE"/>
    <w:rsid w:val="00664790"/>
    <w:rsid w:val="0067177F"/>
    <w:rsid w:val="0069085D"/>
    <w:rsid w:val="006918CB"/>
    <w:rsid w:val="00693633"/>
    <w:rsid w:val="00696225"/>
    <w:rsid w:val="006A24EA"/>
    <w:rsid w:val="006A41B3"/>
    <w:rsid w:val="006B2B67"/>
    <w:rsid w:val="006B578E"/>
    <w:rsid w:val="006C47B5"/>
    <w:rsid w:val="006D198C"/>
    <w:rsid w:val="006D1CD3"/>
    <w:rsid w:val="006D4CC9"/>
    <w:rsid w:val="006D73AB"/>
    <w:rsid w:val="006E57B4"/>
    <w:rsid w:val="006F4A67"/>
    <w:rsid w:val="006F58BF"/>
    <w:rsid w:val="006F5F84"/>
    <w:rsid w:val="007036E4"/>
    <w:rsid w:val="00706765"/>
    <w:rsid w:val="007133BB"/>
    <w:rsid w:val="00727E1A"/>
    <w:rsid w:val="00731082"/>
    <w:rsid w:val="007335AB"/>
    <w:rsid w:val="00736212"/>
    <w:rsid w:val="00736ADB"/>
    <w:rsid w:val="007456C0"/>
    <w:rsid w:val="00751762"/>
    <w:rsid w:val="00753D4F"/>
    <w:rsid w:val="00754838"/>
    <w:rsid w:val="00755F9E"/>
    <w:rsid w:val="0076200D"/>
    <w:rsid w:val="00775AFD"/>
    <w:rsid w:val="00780D8F"/>
    <w:rsid w:val="0078272C"/>
    <w:rsid w:val="00783035"/>
    <w:rsid w:val="00783ACF"/>
    <w:rsid w:val="00784420"/>
    <w:rsid w:val="007A5E17"/>
    <w:rsid w:val="007B08E4"/>
    <w:rsid w:val="007B2EB7"/>
    <w:rsid w:val="007B646C"/>
    <w:rsid w:val="007C0F60"/>
    <w:rsid w:val="007C33E0"/>
    <w:rsid w:val="007C6977"/>
    <w:rsid w:val="007D2872"/>
    <w:rsid w:val="007D4011"/>
    <w:rsid w:val="007D529E"/>
    <w:rsid w:val="007E1A38"/>
    <w:rsid w:val="007E7088"/>
    <w:rsid w:val="007E7914"/>
    <w:rsid w:val="007E7D6C"/>
    <w:rsid w:val="007F127F"/>
    <w:rsid w:val="007F20FD"/>
    <w:rsid w:val="007F5B3A"/>
    <w:rsid w:val="00804F22"/>
    <w:rsid w:val="0080758F"/>
    <w:rsid w:val="00814584"/>
    <w:rsid w:val="008233E2"/>
    <w:rsid w:val="0082656C"/>
    <w:rsid w:val="00835560"/>
    <w:rsid w:val="008451DD"/>
    <w:rsid w:val="00846F83"/>
    <w:rsid w:val="008470DE"/>
    <w:rsid w:val="00847B58"/>
    <w:rsid w:val="008533DE"/>
    <w:rsid w:val="00856A73"/>
    <w:rsid w:val="00860AAF"/>
    <w:rsid w:val="0086275D"/>
    <w:rsid w:val="00867E96"/>
    <w:rsid w:val="00873962"/>
    <w:rsid w:val="00880E7A"/>
    <w:rsid w:val="0088115C"/>
    <w:rsid w:val="008837B1"/>
    <w:rsid w:val="008861D1"/>
    <w:rsid w:val="00891280"/>
    <w:rsid w:val="00893611"/>
    <w:rsid w:val="008A044D"/>
    <w:rsid w:val="008A0AE5"/>
    <w:rsid w:val="008A5C25"/>
    <w:rsid w:val="008A5C94"/>
    <w:rsid w:val="008B0808"/>
    <w:rsid w:val="008B133B"/>
    <w:rsid w:val="008B30E0"/>
    <w:rsid w:val="008D0355"/>
    <w:rsid w:val="008D38EA"/>
    <w:rsid w:val="008D3C61"/>
    <w:rsid w:val="008D4A1C"/>
    <w:rsid w:val="008E5776"/>
    <w:rsid w:val="008F6617"/>
    <w:rsid w:val="008F68FD"/>
    <w:rsid w:val="008F6E6F"/>
    <w:rsid w:val="009010C3"/>
    <w:rsid w:val="0090112B"/>
    <w:rsid w:val="0090227B"/>
    <w:rsid w:val="0090750C"/>
    <w:rsid w:val="00910B2E"/>
    <w:rsid w:val="00910F6C"/>
    <w:rsid w:val="00910FB1"/>
    <w:rsid w:val="0091558C"/>
    <w:rsid w:val="00922A63"/>
    <w:rsid w:val="00927A89"/>
    <w:rsid w:val="009339B0"/>
    <w:rsid w:val="009346B3"/>
    <w:rsid w:val="00940767"/>
    <w:rsid w:val="00941EA6"/>
    <w:rsid w:val="00942FCE"/>
    <w:rsid w:val="00945920"/>
    <w:rsid w:val="00946734"/>
    <w:rsid w:val="00950B9E"/>
    <w:rsid w:val="009562D4"/>
    <w:rsid w:val="00961C2D"/>
    <w:rsid w:val="00966609"/>
    <w:rsid w:val="00967306"/>
    <w:rsid w:val="00972C97"/>
    <w:rsid w:val="009825C2"/>
    <w:rsid w:val="00984C05"/>
    <w:rsid w:val="00987A21"/>
    <w:rsid w:val="009923C5"/>
    <w:rsid w:val="009A3C40"/>
    <w:rsid w:val="009A79AA"/>
    <w:rsid w:val="009C04F9"/>
    <w:rsid w:val="009C2729"/>
    <w:rsid w:val="009D2E3F"/>
    <w:rsid w:val="009D6676"/>
    <w:rsid w:val="009F084B"/>
    <w:rsid w:val="009F567C"/>
    <w:rsid w:val="00A1442B"/>
    <w:rsid w:val="00A17DF3"/>
    <w:rsid w:val="00A17E55"/>
    <w:rsid w:val="00A204A4"/>
    <w:rsid w:val="00A26F44"/>
    <w:rsid w:val="00A319C9"/>
    <w:rsid w:val="00A3593C"/>
    <w:rsid w:val="00A41639"/>
    <w:rsid w:val="00A42782"/>
    <w:rsid w:val="00A558F4"/>
    <w:rsid w:val="00A61667"/>
    <w:rsid w:val="00A64705"/>
    <w:rsid w:val="00A7105C"/>
    <w:rsid w:val="00A74616"/>
    <w:rsid w:val="00A74782"/>
    <w:rsid w:val="00A833B3"/>
    <w:rsid w:val="00A93C5D"/>
    <w:rsid w:val="00AA20E5"/>
    <w:rsid w:val="00AA6196"/>
    <w:rsid w:val="00AB66D4"/>
    <w:rsid w:val="00AC79CC"/>
    <w:rsid w:val="00AD0B13"/>
    <w:rsid w:val="00AD2310"/>
    <w:rsid w:val="00AE45A9"/>
    <w:rsid w:val="00AE675D"/>
    <w:rsid w:val="00AE7EFE"/>
    <w:rsid w:val="00AF1B7C"/>
    <w:rsid w:val="00AF3666"/>
    <w:rsid w:val="00AF3DB8"/>
    <w:rsid w:val="00B009EA"/>
    <w:rsid w:val="00B02291"/>
    <w:rsid w:val="00B04506"/>
    <w:rsid w:val="00B12973"/>
    <w:rsid w:val="00B34169"/>
    <w:rsid w:val="00B41B0B"/>
    <w:rsid w:val="00B52C39"/>
    <w:rsid w:val="00B5543F"/>
    <w:rsid w:val="00B57119"/>
    <w:rsid w:val="00B57266"/>
    <w:rsid w:val="00B57838"/>
    <w:rsid w:val="00B6708F"/>
    <w:rsid w:val="00B70751"/>
    <w:rsid w:val="00B77FDA"/>
    <w:rsid w:val="00B85660"/>
    <w:rsid w:val="00B94A0B"/>
    <w:rsid w:val="00BA1515"/>
    <w:rsid w:val="00BB1A7F"/>
    <w:rsid w:val="00BB665E"/>
    <w:rsid w:val="00BD6BD2"/>
    <w:rsid w:val="00BD7E3B"/>
    <w:rsid w:val="00BD7EE1"/>
    <w:rsid w:val="00BE6EE4"/>
    <w:rsid w:val="00BE711F"/>
    <w:rsid w:val="00BF4EE7"/>
    <w:rsid w:val="00BF6949"/>
    <w:rsid w:val="00C25C32"/>
    <w:rsid w:val="00C3055F"/>
    <w:rsid w:val="00C30683"/>
    <w:rsid w:val="00C31C78"/>
    <w:rsid w:val="00C35777"/>
    <w:rsid w:val="00C35CEE"/>
    <w:rsid w:val="00C43F9D"/>
    <w:rsid w:val="00C512A3"/>
    <w:rsid w:val="00C525EF"/>
    <w:rsid w:val="00C52815"/>
    <w:rsid w:val="00C578E2"/>
    <w:rsid w:val="00C57AC7"/>
    <w:rsid w:val="00C57D22"/>
    <w:rsid w:val="00C60317"/>
    <w:rsid w:val="00C62548"/>
    <w:rsid w:val="00C62909"/>
    <w:rsid w:val="00C63052"/>
    <w:rsid w:val="00C64468"/>
    <w:rsid w:val="00C646AB"/>
    <w:rsid w:val="00C64CA4"/>
    <w:rsid w:val="00C65DDB"/>
    <w:rsid w:val="00C6711F"/>
    <w:rsid w:val="00C7085B"/>
    <w:rsid w:val="00C759E0"/>
    <w:rsid w:val="00C861E8"/>
    <w:rsid w:val="00C925E9"/>
    <w:rsid w:val="00C95AC1"/>
    <w:rsid w:val="00CA4EC8"/>
    <w:rsid w:val="00CB0EF5"/>
    <w:rsid w:val="00CB41E2"/>
    <w:rsid w:val="00CC2F13"/>
    <w:rsid w:val="00CC3C03"/>
    <w:rsid w:val="00CC5CF2"/>
    <w:rsid w:val="00CD0A28"/>
    <w:rsid w:val="00CD1E73"/>
    <w:rsid w:val="00CD6DF6"/>
    <w:rsid w:val="00CD7A3D"/>
    <w:rsid w:val="00CE0827"/>
    <w:rsid w:val="00CE3091"/>
    <w:rsid w:val="00CE314A"/>
    <w:rsid w:val="00CE3BBB"/>
    <w:rsid w:val="00CE57E9"/>
    <w:rsid w:val="00D019FF"/>
    <w:rsid w:val="00D054A8"/>
    <w:rsid w:val="00D11CDC"/>
    <w:rsid w:val="00D157BA"/>
    <w:rsid w:val="00D20026"/>
    <w:rsid w:val="00D3177F"/>
    <w:rsid w:val="00D32B40"/>
    <w:rsid w:val="00D33DA5"/>
    <w:rsid w:val="00D37E47"/>
    <w:rsid w:val="00D4085E"/>
    <w:rsid w:val="00D47096"/>
    <w:rsid w:val="00D524A7"/>
    <w:rsid w:val="00D777E1"/>
    <w:rsid w:val="00DA2CA6"/>
    <w:rsid w:val="00DB3DBA"/>
    <w:rsid w:val="00DB4677"/>
    <w:rsid w:val="00DB6AC5"/>
    <w:rsid w:val="00DC168E"/>
    <w:rsid w:val="00DD15A9"/>
    <w:rsid w:val="00DD2B87"/>
    <w:rsid w:val="00DD2E2B"/>
    <w:rsid w:val="00DD5E8D"/>
    <w:rsid w:val="00DD7CE2"/>
    <w:rsid w:val="00DE0BFE"/>
    <w:rsid w:val="00DE31BE"/>
    <w:rsid w:val="00DE3345"/>
    <w:rsid w:val="00DF096C"/>
    <w:rsid w:val="00DF4CF6"/>
    <w:rsid w:val="00DF68EF"/>
    <w:rsid w:val="00E01504"/>
    <w:rsid w:val="00E070CE"/>
    <w:rsid w:val="00E11DED"/>
    <w:rsid w:val="00E151CF"/>
    <w:rsid w:val="00E17A14"/>
    <w:rsid w:val="00E23C1A"/>
    <w:rsid w:val="00E30B62"/>
    <w:rsid w:val="00E3472B"/>
    <w:rsid w:val="00E34BFF"/>
    <w:rsid w:val="00E35EB8"/>
    <w:rsid w:val="00E44539"/>
    <w:rsid w:val="00E469C5"/>
    <w:rsid w:val="00E474A9"/>
    <w:rsid w:val="00E53F3E"/>
    <w:rsid w:val="00E55BE3"/>
    <w:rsid w:val="00E73BEF"/>
    <w:rsid w:val="00E74C1A"/>
    <w:rsid w:val="00E8176C"/>
    <w:rsid w:val="00E81CE2"/>
    <w:rsid w:val="00E83EED"/>
    <w:rsid w:val="00E92F00"/>
    <w:rsid w:val="00E97A5E"/>
    <w:rsid w:val="00EA5C82"/>
    <w:rsid w:val="00EA704E"/>
    <w:rsid w:val="00EB237C"/>
    <w:rsid w:val="00EC3635"/>
    <w:rsid w:val="00EC60DE"/>
    <w:rsid w:val="00EC6601"/>
    <w:rsid w:val="00EC6E42"/>
    <w:rsid w:val="00ED55AF"/>
    <w:rsid w:val="00ED7C9B"/>
    <w:rsid w:val="00ED7D8F"/>
    <w:rsid w:val="00EE032D"/>
    <w:rsid w:val="00EE164A"/>
    <w:rsid w:val="00EE388C"/>
    <w:rsid w:val="00EE7F2C"/>
    <w:rsid w:val="00EF363E"/>
    <w:rsid w:val="00EF3FAB"/>
    <w:rsid w:val="00F03749"/>
    <w:rsid w:val="00F12570"/>
    <w:rsid w:val="00F1575C"/>
    <w:rsid w:val="00F15C23"/>
    <w:rsid w:val="00F17E8C"/>
    <w:rsid w:val="00F20F5C"/>
    <w:rsid w:val="00F21A88"/>
    <w:rsid w:val="00F32337"/>
    <w:rsid w:val="00F40934"/>
    <w:rsid w:val="00F42596"/>
    <w:rsid w:val="00F43E9D"/>
    <w:rsid w:val="00F46B98"/>
    <w:rsid w:val="00F54527"/>
    <w:rsid w:val="00F551F6"/>
    <w:rsid w:val="00F5781A"/>
    <w:rsid w:val="00F737C4"/>
    <w:rsid w:val="00F77477"/>
    <w:rsid w:val="00F857DB"/>
    <w:rsid w:val="00F90492"/>
    <w:rsid w:val="00F91325"/>
    <w:rsid w:val="00F96BD5"/>
    <w:rsid w:val="00F97BE2"/>
    <w:rsid w:val="00F97EE1"/>
    <w:rsid w:val="00FA045B"/>
    <w:rsid w:val="00FA2BCA"/>
    <w:rsid w:val="00FA721C"/>
    <w:rsid w:val="00FB055F"/>
    <w:rsid w:val="00FB622B"/>
    <w:rsid w:val="00FC1C89"/>
    <w:rsid w:val="00FC320D"/>
    <w:rsid w:val="00FD2BEA"/>
    <w:rsid w:val="00FE1995"/>
    <w:rsid w:val="00FE1FB7"/>
    <w:rsid w:val="00FE7B7C"/>
    <w:rsid w:val="00FF38C0"/>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unhideWhenUsed/>
    <w:rsid w:val="0002335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unhideWhenUsed/>
    <w:rsid w:val="0002335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1839539403">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8D2F-396F-46A1-8478-8CA31E9E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Grozījumi Ministru kabineta 2009. gada 1. septembra noteikumos Nr. 981 “Bērnu nometņu organizēšanas un darbības kārtība”</vt:lpstr>
    </vt:vector>
  </TitlesOfParts>
  <Manager>Valsts izglītības satura centrs</Manager>
  <Company>Izglītības un zinātnes ministrija</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 septembra noteikumos Nr. 981 “Bērnu nometņu organizēšanas un darbības kārtība”</dc:title>
  <dc:creator>E.Pelša 67350813;evija.pelša@visc.gov.lv;I.Zemļanskis;67814452;Ivars.Zemlanskis@visc.gov.lv;A.Aukšmuksta 67350957;Astra.Auksmuksta@visc.gov.lv</dc:creator>
  <cp:lastModifiedBy>Intak</cp:lastModifiedBy>
  <cp:revision>2</cp:revision>
  <cp:lastPrinted>2017-06-26T13:27:00Z</cp:lastPrinted>
  <dcterms:created xsi:type="dcterms:W3CDTF">2017-06-28T09:13:00Z</dcterms:created>
  <dcterms:modified xsi:type="dcterms:W3CDTF">2017-06-28T09:13:00Z</dcterms:modified>
</cp:coreProperties>
</file>